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AE2BE0" w14:paraId="6D80293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18E6E8DD" w14:textId="77777777" w:rsidR="00AE2BE0" w:rsidRDefault="00000000">
            <w:pPr>
              <w:pStyle w:val="ConsPlusTitlePage0"/>
            </w:pPr>
            <w:r>
              <w:rPr>
                <w:noProof/>
                <w:position w:val="-61"/>
              </w:rPr>
              <w:drawing>
                <wp:inline distT="0" distB="0" distL="0" distR="0" wp14:anchorId="31899C13" wp14:editId="073550BC">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E2BE0" w14:paraId="2693F375"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8B944DE" w14:textId="77777777" w:rsidR="00AE2BE0" w:rsidRDefault="00000000">
            <w:pPr>
              <w:pStyle w:val="ConsPlusTitlePage0"/>
              <w:jc w:val="center"/>
            </w:pPr>
            <w:r>
              <w:rPr>
                <w:sz w:val="48"/>
              </w:rPr>
              <w:t>Распоряжение Правительства РФ от 23.01.2021 N 122-р</w:t>
            </w:r>
            <w:r>
              <w:rPr>
                <w:sz w:val="48"/>
              </w:rPr>
              <w:br/>
              <w:t>(ред. от 12.06.2025)</w:t>
            </w:r>
            <w:r>
              <w:rPr>
                <w:sz w:val="48"/>
              </w:rPr>
              <w:br/>
              <w:t>&lt;Об утверждении плана основных мероприятий, проводимых в рамках Десятилетия детства, на период до 2027 года&gt;</w:t>
            </w:r>
          </w:p>
        </w:tc>
      </w:tr>
      <w:tr w:rsidR="00AE2BE0" w14:paraId="479419E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4EF9E2E" w14:textId="77777777" w:rsidR="00AE2BE0"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19.06.2025</w:t>
            </w:r>
            <w:r>
              <w:rPr>
                <w:sz w:val="28"/>
              </w:rPr>
              <w:br/>
              <w:t> </w:t>
            </w:r>
          </w:p>
        </w:tc>
      </w:tr>
    </w:tbl>
    <w:p w14:paraId="17B2D943" w14:textId="77777777" w:rsidR="00AE2BE0" w:rsidRDefault="00AE2BE0">
      <w:pPr>
        <w:pStyle w:val="ConsPlusNormal0"/>
        <w:sectPr w:rsidR="00AE2BE0">
          <w:pgSz w:w="11906" w:h="16838"/>
          <w:pgMar w:top="841" w:right="595" w:bottom="841" w:left="595" w:header="0" w:footer="0" w:gutter="0"/>
          <w:cols w:space="720"/>
          <w:titlePg/>
        </w:sectPr>
      </w:pPr>
    </w:p>
    <w:p w14:paraId="43459C1B" w14:textId="77777777" w:rsidR="00AE2BE0" w:rsidRDefault="00AE2BE0">
      <w:pPr>
        <w:pStyle w:val="ConsPlusNormal0"/>
        <w:jc w:val="both"/>
        <w:outlineLvl w:val="0"/>
      </w:pPr>
    </w:p>
    <w:p w14:paraId="60829D8F" w14:textId="77777777" w:rsidR="00AE2BE0" w:rsidRDefault="00000000">
      <w:pPr>
        <w:pStyle w:val="ConsPlusTitle0"/>
        <w:jc w:val="center"/>
        <w:outlineLvl w:val="0"/>
      </w:pPr>
      <w:r>
        <w:t>ПРАВИТЕЛЬСТВО РОССИЙСКОЙ ФЕДЕРАЦИИ</w:t>
      </w:r>
    </w:p>
    <w:p w14:paraId="0DE36A6B" w14:textId="77777777" w:rsidR="00AE2BE0" w:rsidRDefault="00AE2BE0">
      <w:pPr>
        <w:pStyle w:val="ConsPlusTitle0"/>
        <w:jc w:val="center"/>
      </w:pPr>
    </w:p>
    <w:p w14:paraId="68763AD3" w14:textId="77777777" w:rsidR="00AE2BE0" w:rsidRDefault="00000000">
      <w:pPr>
        <w:pStyle w:val="ConsPlusTitle0"/>
        <w:jc w:val="center"/>
      </w:pPr>
      <w:r>
        <w:t>РАСПОРЯЖЕНИЕ</w:t>
      </w:r>
    </w:p>
    <w:p w14:paraId="1ABB9416" w14:textId="77777777" w:rsidR="00AE2BE0" w:rsidRDefault="00000000">
      <w:pPr>
        <w:pStyle w:val="ConsPlusTitle0"/>
        <w:jc w:val="center"/>
      </w:pPr>
      <w:r>
        <w:t>от 23 января 2021 г. N 122-р</w:t>
      </w:r>
    </w:p>
    <w:p w14:paraId="292CC4E5" w14:textId="77777777" w:rsidR="00AE2BE0" w:rsidRDefault="00AE2B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2BE0" w14:paraId="111813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8A41CF" w14:textId="77777777" w:rsidR="00AE2BE0" w:rsidRDefault="00AE2B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0B7A05" w14:textId="77777777" w:rsidR="00AE2BE0" w:rsidRDefault="00AE2B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54C0CD" w14:textId="77777777" w:rsidR="00AE2BE0" w:rsidRDefault="00000000">
            <w:pPr>
              <w:pStyle w:val="ConsPlusNormal0"/>
              <w:jc w:val="center"/>
            </w:pPr>
            <w:r>
              <w:rPr>
                <w:color w:val="392C69"/>
              </w:rPr>
              <w:t>Список изменяющих документов</w:t>
            </w:r>
          </w:p>
          <w:p w14:paraId="297527AE" w14:textId="77777777" w:rsidR="00AE2BE0" w:rsidRDefault="00000000">
            <w:pPr>
              <w:pStyle w:val="ConsPlusNormal0"/>
              <w:jc w:val="center"/>
            </w:pPr>
            <w:r>
              <w:rPr>
                <w:color w:val="392C69"/>
              </w:rPr>
              <w:t xml:space="preserve">(в ред. распоряжений Правительства РФ от 25.05.2022 </w:t>
            </w:r>
            <w:hyperlink r:id="rId9" w:tooltip="Распоряжение Правительства РФ от 25.05.2022 N 1304-р &lt;О внесении изменений в план основных мероприятий, утв. распоряжением Правительства РФ от 23.01.2021 N 122-р&gt; {КонсультантПлюс}">
              <w:r>
                <w:rPr>
                  <w:color w:val="0000FF"/>
                </w:rPr>
                <w:t>N 1304-р</w:t>
              </w:r>
            </w:hyperlink>
            <w:r>
              <w:rPr>
                <w:color w:val="392C69"/>
              </w:rPr>
              <w:t>,</w:t>
            </w:r>
          </w:p>
          <w:p w14:paraId="0E800253" w14:textId="77777777" w:rsidR="00AE2BE0" w:rsidRDefault="00000000">
            <w:pPr>
              <w:pStyle w:val="ConsPlusNormal0"/>
              <w:jc w:val="center"/>
            </w:pPr>
            <w:r>
              <w:rPr>
                <w:color w:val="392C69"/>
              </w:rPr>
              <w:t xml:space="preserve">от 14.03.2023 </w:t>
            </w:r>
            <w:hyperlink r:id="rId10" w:tooltip="Распоряжение Правительства РФ от 14.03.2023 N 574-р &lt;О внесении изменений в отдельные распоряжения Правительства РФ&gt; {КонсультантПлюс}">
              <w:r>
                <w:rPr>
                  <w:color w:val="0000FF"/>
                </w:rPr>
                <w:t>N 574-р</w:t>
              </w:r>
            </w:hyperlink>
            <w:r>
              <w:rPr>
                <w:color w:val="392C69"/>
              </w:rPr>
              <w:t xml:space="preserve">, от 27.10.2023 </w:t>
            </w:r>
            <w:hyperlink r:id="rId11" w:tooltip="Распоряжение Правительства РФ от 27.10.2023 N 3009-р &lt;О внесении изменений в план основных мероприятий, утв. распоряжением Правительства РФ от 23.01.2021 N 122-р&gt; {КонсультантПлюс}">
              <w:r>
                <w:rPr>
                  <w:color w:val="0000FF"/>
                </w:rPr>
                <w:t>N 3009-р</w:t>
              </w:r>
            </w:hyperlink>
            <w:r>
              <w:rPr>
                <w:color w:val="392C69"/>
              </w:rPr>
              <w:t xml:space="preserve">, от 12.06.2025 </w:t>
            </w:r>
            <w:hyperlink r:id="rId12" w:tooltip="Распоряжение Правительства РФ от 12.06.2025 N 1547-р &lt;О внесении изменений в план основных мероприятий, проводимых в рамках Десятилетия детства, на период до 2027 года, утв. Распоряжением Правительства РФ от 23.01.2021 N 122-р&gt; {КонсультантПлюс}">
              <w:r>
                <w:rPr>
                  <w:color w:val="0000FF"/>
                </w:rPr>
                <w:t>N 1547-р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E5E1E6" w14:textId="77777777" w:rsidR="00AE2BE0" w:rsidRDefault="00AE2BE0">
            <w:pPr>
              <w:pStyle w:val="ConsPlusNormal0"/>
            </w:pPr>
          </w:p>
        </w:tc>
      </w:tr>
    </w:tbl>
    <w:p w14:paraId="63BC010D" w14:textId="77777777" w:rsidR="00AE2BE0" w:rsidRDefault="00AE2BE0">
      <w:pPr>
        <w:pStyle w:val="ConsPlusNormal0"/>
        <w:jc w:val="both"/>
      </w:pPr>
    </w:p>
    <w:p w14:paraId="3E81334E" w14:textId="77777777" w:rsidR="00AE2BE0" w:rsidRDefault="00000000">
      <w:pPr>
        <w:pStyle w:val="ConsPlusNormal0"/>
        <w:ind w:firstLine="540"/>
        <w:jc w:val="both"/>
      </w:pPr>
      <w:r>
        <w:t xml:space="preserve">1. Утвердить прилагаемый </w:t>
      </w:r>
      <w:hyperlink w:anchor="P29" w:tooltip="ПЛАН">
        <w:r>
          <w:rPr>
            <w:color w:val="0000FF"/>
          </w:rPr>
          <w:t>план</w:t>
        </w:r>
      </w:hyperlink>
      <w:r>
        <w:t xml:space="preserve"> основных мероприятий, проводимых в рамках Десятилетия детства, на период до 2027 года (далее - план).</w:t>
      </w:r>
    </w:p>
    <w:p w14:paraId="7D99FA2B" w14:textId="77777777" w:rsidR="00AE2BE0" w:rsidRDefault="00000000">
      <w:pPr>
        <w:pStyle w:val="ConsPlusNormal0"/>
        <w:spacing w:before="240"/>
        <w:ind w:firstLine="540"/>
        <w:jc w:val="both"/>
      </w:pPr>
      <w:r>
        <w:t xml:space="preserve">2. Федеральным органам исполнительной власти и организациям, ответственным за реализацию мероприятий </w:t>
      </w:r>
      <w:hyperlink w:anchor="P29" w:tooltip="ПЛАН">
        <w:r>
          <w:rPr>
            <w:color w:val="0000FF"/>
          </w:rPr>
          <w:t>плана</w:t>
        </w:r>
      </w:hyperlink>
      <w:r>
        <w:t>:</w:t>
      </w:r>
    </w:p>
    <w:p w14:paraId="171F44BA" w14:textId="77777777" w:rsidR="00AE2BE0" w:rsidRDefault="00000000">
      <w:pPr>
        <w:pStyle w:val="ConsPlusNormal0"/>
        <w:spacing w:before="240"/>
        <w:ind w:firstLine="540"/>
        <w:jc w:val="both"/>
      </w:pPr>
      <w:r>
        <w:t xml:space="preserve">осуществлять реализацию мероприятий </w:t>
      </w:r>
      <w:hyperlink w:anchor="P29" w:tooltip="ПЛАН">
        <w:r>
          <w:rPr>
            <w:color w:val="0000FF"/>
          </w:rPr>
          <w:t>плана</w:t>
        </w:r>
      </w:hyperlink>
      <w:r>
        <w:t xml:space="preserve"> в пределах бюджетных ассигнований, предусмотренных им в федеральном бюджете на соответствующий финансовый год;</w:t>
      </w:r>
    </w:p>
    <w:p w14:paraId="259C45D9" w14:textId="77777777" w:rsidR="00AE2BE0" w:rsidRDefault="00000000">
      <w:pPr>
        <w:pStyle w:val="ConsPlusNormal0"/>
        <w:spacing w:before="240"/>
        <w:ind w:firstLine="540"/>
        <w:jc w:val="both"/>
      </w:pPr>
      <w:r>
        <w:t xml:space="preserve">ежегодно до 1 марта года, следующего за отчетным периодом, представлять в Минпросвещения России информацию о ходе реализации мероприятий </w:t>
      </w:r>
      <w:hyperlink w:anchor="P29" w:tooltip="ПЛАН">
        <w:r>
          <w:rPr>
            <w:color w:val="0000FF"/>
          </w:rPr>
          <w:t>плана</w:t>
        </w:r>
      </w:hyperlink>
      <w:r>
        <w:t>.</w:t>
      </w:r>
    </w:p>
    <w:p w14:paraId="77306B19" w14:textId="77777777" w:rsidR="00AE2BE0" w:rsidRDefault="00000000">
      <w:pPr>
        <w:pStyle w:val="ConsPlusNormal0"/>
        <w:spacing w:before="240"/>
        <w:ind w:firstLine="540"/>
        <w:jc w:val="both"/>
      </w:pPr>
      <w:r>
        <w:t xml:space="preserve">3. Минпросвещения России ежегодно до 1 апреля года, следующего за отчетным периодом, представлять в Правительство Российской Федерации доклад о ходе реализации </w:t>
      </w:r>
      <w:hyperlink w:anchor="P29" w:tooltip="ПЛАН">
        <w:r>
          <w:rPr>
            <w:color w:val="0000FF"/>
          </w:rPr>
          <w:t>плана</w:t>
        </w:r>
      </w:hyperlink>
      <w:r>
        <w:t xml:space="preserve"> на основе информации, полученной от федеральных органов исполнительной власти и организаций, ответственных за реализацию мероприятий </w:t>
      </w:r>
      <w:hyperlink w:anchor="P29" w:tooltip="ПЛАН">
        <w:r>
          <w:rPr>
            <w:color w:val="0000FF"/>
          </w:rPr>
          <w:t>плана</w:t>
        </w:r>
      </w:hyperlink>
      <w:r>
        <w:t>.</w:t>
      </w:r>
    </w:p>
    <w:p w14:paraId="1789930C" w14:textId="77777777" w:rsidR="00AE2BE0" w:rsidRDefault="00000000">
      <w:pPr>
        <w:pStyle w:val="ConsPlusNormal0"/>
        <w:spacing w:before="240"/>
        <w:ind w:firstLine="540"/>
        <w:jc w:val="both"/>
      </w:pPr>
      <w:r>
        <w:t xml:space="preserve">4. Рекомендовать органам исполнительной власти субъектов Российской Федерации при осуществлении своей деятельности обеспечить реализацию мероприятий </w:t>
      </w:r>
      <w:hyperlink w:anchor="P29" w:tooltip="ПЛАН">
        <w:r>
          <w:rPr>
            <w:color w:val="0000FF"/>
          </w:rPr>
          <w:t>плана</w:t>
        </w:r>
      </w:hyperlink>
      <w:r>
        <w:t>.</w:t>
      </w:r>
    </w:p>
    <w:p w14:paraId="13DAFBAB" w14:textId="77777777" w:rsidR="00AE2BE0" w:rsidRDefault="00AE2BE0">
      <w:pPr>
        <w:pStyle w:val="ConsPlusNormal0"/>
        <w:jc w:val="both"/>
      </w:pPr>
    </w:p>
    <w:p w14:paraId="52F58D76" w14:textId="77777777" w:rsidR="00AE2BE0" w:rsidRDefault="00000000">
      <w:pPr>
        <w:pStyle w:val="ConsPlusNormal0"/>
        <w:jc w:val="right"/>
      </w:pPr>
      <w:r>
        <w:t>Председатель Правительства</w:t>
      </w:r>
    </w:p>
    <w:p w14:paraId="3140C681" w14:textId="77777777" w:rsidR="00AE2BE0" w:rsidRDefault="00000000">
      <w:pPr>
        <w:pStyle w:val="ConsPlusNormal0"/>
        <w:jc w:val="right"/>
      </w:pPr>
      <w:r>
        <w:t>Российской Федерации</w:t>
      </w:r>
    </w:p>
    <w:p w14:paraId="1D0C0627" w14:textId="77777777" w:rsidR="00AE2BE0" w:rsidRDefault="00000000">
      <w:pPr>
        <w:pStyle w:val="ConsPlusNormal0"/>
        <w:jc w:val="right"/>
      </w:pPr>
      <w:r>
        <w:t>М.МИШУСТИН</w:t>
      </w:r>
    </w:p>
    <w:p w14:paraId="7154BDFD" w14:textId="77777777" w:rsidR="00AE2BE0" w:rsidRDefault="00AE2BE0">
      <w:pPr>
        <w:pStyle w:val="ConsPlusNormal0"/>
        <w:jc w:val="both"/>
      </w:pPr>
    </w:p>
    <w:p w14:paraId="5B09791C" w14:textId="77777777" w:rsidR="00AE2BE0" w:rsidRDefault="00AE2BE0">
      <w:pPr>
        <w:pStyle w:val="ConsPlusNormal0"/>
        <w:jc w:val="both"/>
      </w:pPr>
    </w:p>
    <w:p w14:paraId="15781E16" w14:textId="77777777" w:rsidR="00AE2BE0" w:rsidRDefault="00AE2BE0">
      <w:pPr>
        <w:pStyle w:val="ConsPlusNormal0"/>
        <w:jc w:val="both"/>
      </w:pPr>
    </w:p>
    <w:p w14:paraId="3C26EF95" w14:textId="77777777" w:rsidR="00AE2BE0" w:rsidRDefault="00AE2BE0">
      <w:pPr>
        <w:pStyle w:val="ConsPlusNormal0"/>
        <w:jc w:val="both"/>
      </w:pPr>
    </w:p>
    <w:p w14:paraId="3CC20CCF" w14:textId="77777777" w:rsidR="00AE2BE0" w:rsidRDefault="00AE2BE0">
      <w:pPr>
        <w:pStyle w:val="ConsPlusNormal0"/>
        <w:jc w:val="both"/>
      </w:pPr>
    </w:p>
    <w:p w14:paraId="7B722754" w14:textId="77777777" w:rsidR="00AE2BE0" w:rsidRDefault="00000000">
      <w:pPr>
        <w:pStyle w:val="ConsPlusNormal0"/>
        <w:jc w:val="right"/>
        <w:outlineLvl w:val="0"/>
      </w:pPr>
      <w:r>
        <w:t>Утвержден</w:t>
      </w:r>
    </w:p>
    <w:p w14:paraId="655BC251" w14:textId="77777777" w:rsidR="00AE2BE0" w:rsidRDefault="00000000">
      <w:pPr>
        <w:pStyle w:val="ConsPlusNormal0"/>
        <w:jc w:val="right"/>
      </w:pPr>
      <w:r>
        <w:t>распоряжением Правительства</w:t>
      </w:r>
    </w:p>
    <w:p w14:paraId="0C3A808F" w14:textId="77777777" w:rsidR="00AE2BE0" w:rsidRDefault="00000000">
      <w:pPr>
        <w:pStyle w:val="ConsPlusNormal0"/>
        <w:jc w:val="right"/>
      </w:pPr>
      <w:r>
        <w:t>Российской Федерации</w:t>
      </w:r>
    </w:p>
    <w:p w14:paraId="3B62AD57" w14:textId="77777777" w:rsidR="00AE2BE0" w:rsidRDefault="00000000">
      <w:pPr>
        <w:pStyle w:val="ConsPlusNormal0"/>
        <w:jc w:val="right"/>
      </w:pPr>
      <w:r>
        <w:t>от 23 января 2021 г. N 122-р</w:t>
      </w:r>
    </w:p>
    <w:p w14:paraId="53A0AFB5" w14:textId="77777777" w:rsidR="00AE2BE0" w:rsidRDefault="00AE2BE0">
      <w:pPr>
        <w:pStyle w:val="ConsPlusNormal0"/>
        <w:jc w:val="both"/>
      </w:pPr>
    </w:p>
    <w:p w14:paraId="56818912" w14:textId="77777777" w:rsidR="00AE2BE0" w:rsidRDefault="00000000">
      <w:pPr>
        <w:pStyle w:val="ConsPlusTitle0"/>
        <w:jc w:val="center"/>
      </w:pPr>
      <w:bookmarkStart w:id="0" w:name="P29"/>
      <w:bookmarkEnd w:id="0"/>
      <w:r>
        <w:t>ПЛАН</w:t>
      </w:r>
    </w:p>
    <w:p w14:paraId="42745AF8" w14:textId="77777777" w:rsidR="00AE2BE0" w:rsidRDefault="00000000">
      <w:pPr>
        <w:pStyle w:val="ConsPlusTitle0"/>
        <w:jc w:val="center"/>
      </w:pPr>
      <w:r>
        <w:t>ОСНОВНЫХ МЕРОПРИЯТИЙ, ПРОВОДИМЫХ В РАМКАХ ДЕСЯТИЛЕТИЯ</w:t>
      </w:r>
    </w:p>
    <w:p w14:paraId="04D2B75C" w14:textId="77777777" w:rsidR="00AE2BE0" w:rsidRDefault="00000000">
      <w:pPr>
        <w:pStyle w:val="ConsPlusTitle0"/>
        <w:jc w:val="center"/>
      </w:pPr>
      <w:r>
        <w:t>ДЕТСТВА, НА ПЕРИОД ДО 2027 ГОДА</w:t>
      </w:r>
    </w:p>
    <w:p w14:paraId="22D1010A" w14:textId="77777777" w:rsidR="00AE2BE0" w:rsidRDefault="00AE2BE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E2BE0" w14:paraId="729764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21B473" w14:textId="77777777" w:rsidR="00AE2BE0" w:rsidRDefault="00AE2BE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314751E" w14:textId="77777777" w:rsidR="00AE2BE0" w:rsidRDefault="00AE2BE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2DDFBD4" w14:textId="77777777" w:rsidR="00AE2BE0" w:rsidRDefault="00000000">
            <w:pPr>
              <w:pStyle w:val="ConsPlusNormal0"/>
              <w:jc w:val="center"/>
            </w:pPr>
            <w:r>
              <w:rPr>
                <w:color w:val="392C69"/>
              </w:rPr>
              <w:t>Список изменяющих документов</w:t>
            </w:r>
          </w:p>
          <w:p w14:paraId="4912DEA3" w14:textId="77777777" w:rsidR="00AE2BE0" w:rsidRDefault="00000000">
            <w:pPr>
              <w:pStyle w:val="ConsPlusNormal0"/>
              <w:jc w:val="center"/>
            </w:pPr>
            <w:r>
              <w:rPr>
                <w:color w:val="392C69"/>
              </w:rPr>
              <w:t xml:space="preserve">(в ред. </w:t>
            </w:r>
            <w:hyperlink r:id="rId13" w:tooltip="Распоряжение Правительства РФ от 12.06.2025 N 1547-р &lt;О внесении изменений в план основных мероприятий, проводимых в рамках Десятилетия детства, на период до 2027 года, утв. Распоряжением Правительства РФ от 23.01.2021 N 122-р&gt; {КонсультантПлюс}">
              <w:r>
                <w:rPr>
                  <w:color w:val="0000FF"/>
                </w:rPr>
                <w:t>распоряжения</w:t>
              </w:r>
            </w:hyperlink>
            <w:r>
              <w:rPr>
                <w:color w:val="392C69"/>
              </w:rPr>
              <w:t xml:space="preserve"> Правительства РФ от 12.06.2025 N 1547-р)</w:t>
            </w:r>
          </w:p>
        </w:tc>
        <w:tc>
          <w:tcPr>
            <w:tcW w:w="113" w:type="dxa"/>
            <w:tcBorders>
              <w:top w:val="nil"/>
              <w:left w:val="nil"/>
              <w:bottom w:val="nil"/>
              <w:right w:val="nil"/>
            </w:tcBorders>
            <w:shd w:val="clear" w:color="auto" w:fill="F4F3F8"/>
            <w:tcMar>
              <w:top w:w="0" w:type="dxa"/>
              <w:left w:w="0" w:type="dxa"/>
              <w:bottom w:w="0" w:type="dxa"/>
              <w:right w:w="0" w:type="dxa"/>
            </w:tcMar>
          </w:tcPr>
          <w:p w14:paraId="73F3FF55" w14:textId="77777777" w:rsidR="00AE2BE0" w:rsidRDefault="00AE2BE0">
            <w:pPr>
              <w:pStyle w:val="ConsPlusNormal0"/>
            </w:pPr>
          </w:p>
        </w:tc>
      </w:tr>
    </w:tbl>
    <w:p w14:paraId="34EBF057" w14:textId="77777777" w:rsidR="00AE2BE0" w:rsidRDefault="00AE2BE0">
      <w:pPr>
        <w:pStyle w:val="ConsPlusNormal0"/>
        <w:jc w:val="center"/>
      </w:pPr>
    </w:p>
    <w:p w14:paraId="5A6FFE2A" w14:textId="77777777" w:rsidR="00AE2BE0" w:rsidRDefault="00000000">
      <w:pPr>
        <w:pStyle w:val="ConsPlusTitle0"/>
        <w:jc w:val="center"/>
        <w:outlineLvl w:val="1"/>
      </w:pPr>
      <w:r>
        <w:t>I. Здоровьесбережение с детства</w:t>
      </w:r>
    </w:p>
    <w:p w14:paraId="157672D1" w14:textId="77777777" w:rsidR="00AE2BE0" w:rsidRDefault="00AE2BE0">
      <w:pPr>
        <w:pStyle w:val="ConsPlusNormal0"/>
        <w:jc w:val="both"/>
      </w:pPr>
    </w:p>
    <w:p w14:paraId="7C1F826E" w14:textId="77777777" w:rsidR="00AE2BE0" w:rsidRDefault="00000000">
      <w:pPr>
        <w:pStyle w:val="ConsPlusNormal0"/>
        <w:ind w:firstLine="540"/>
        <w:jc w:val="both"/>
      </w:pPr>
      <w:r>
        <w:t>Цели:</w:t>
      </w:r>
    </w:p>
    <w:p w14:paraId="5FDBB33D" w14:textId="77777777" w:rsidR="00AE2BE0" w:rsidRDefault="00000000">
      <w:pPr>
        <w:pStyle w:val="ConsPlusNormal0"/>
        <w:spacing w:before="240"/>
        <w:ind w:firstLine="540"/>
        <w:jc w:val="both"/>
      </w:pPr>
      <w:r>
        <w:t>укрепление и охрана здоровья детей;</w:t>
      </w:r>
    </w:p>
    <w:p w14:paraId="0A781FFA" w14:textId="77777777" w:rsidR="00AE2BE0" w:rsidRDefault="00000000">
      <w:pPr>
        <w:pStyle w:val="ConsPlusNormal0"/>
        <w:spacing w:before="240"/>
        <w:ind w:firstLine="540"/>
        <w:jc w:val="both"/>
      </w:pPr>
      <w:r>
        <w:t>повышение качества и доступности медицинской помощи детям.</w:t>
      </w:r>
    </w:p>
    <w:p w14:paraId="3D6F741D" w14:textId="77777777" w:rsidR="00AE2BE0" w:rsidRDefault="00000000">
      <w:pPr>
        <w:pStyle w:val="ConsPlusNormal0"/>
        <w:spacing w:before="240"/>
        <w:ind w:firstLine="540"/>
        <w:jc w:val="both"/>
      </w:pPr>
      <w:r>
        <w:t>Задачи:</w:t>
      </w:r>
    </w:p>
    <w:p w14:paraId="77C66282" w14:textId="77777777" w:rsidR="00AE2BE0" w:rsidRDefault="00000000">
      <w:pPr>
        <w:pStyle w:val="ConsPlusNormal0"/>
        <w:spacing w:before="240"/>
        <w:ind w:firstLine="540"/>
        <w:jc w:val="both"/>
      </w:pPr>
      <w:r>
        <w:t>создание условий для увеличения рождаемости в Российской Федерации;</w:t>
      </w:r>
    </w:p>
    <w:p w14:paraId="10BE1D99" w14:textId="77777777" w:rsidR="00AE2BE0" w:rsidRDefault="00000000">
      <w:pPr>
        <w:pStyle w:val="ConsPlusNormal0"/>
        <w:spacing w:before="240"/>
        <w:ind w:firstLine="540"/>
        <w:jc w:val="both"/>
      </w:pPr>
      <w:r>
        <w:t>профилактика заболеваемости и инвалидности среди детей и подростков;</w:t>
      </w:r>
    </w:p>
    <w:p w14:paraId="68824089" w14:textId="77777777" w:rsidR="00AE2BE0" w:rsidRDefault="00000000">
      <w:pPr>
        <w:pStyle w:val="ConsPlusNormal0"/>
        <w:spacing w:before="240"/>
        <w:ind w:firstLine="540"/>
        <w:jc w:val="both"/>
      </w:pPr>
      <w:r>
        <w:t>обеспечение условий для развития медицинской реабилитации детей, в том числе детей-инвалидов;</w:t>
      </w:r>
    </w:p>
    <w:p w14:paraId="67F2AC52" w14:textId="77777777" w:rsidR="00AE2BE0" w:rsidRDefault="00000000">
      <w:pPr>
        <w:pStyle w:val="ConsPlusNormal0"/>
        <w:spacing w:before="240"/>
        <w:ind w:firstLine="540"/>
        <w:jc w:val="both"/>
      </w:pPr>
      <w:r>
        <w:t>повышение качества оказываемой квалифицированной медицинской помощи;</w:t>
      </w:r>
    </w:p>
    <w:p w14:paraId="63C9BCD9" w14:textId="77777777" w:rsidR="00AE2BE0" w:rsidRDefault="00000000">
      <w:pPr>
        <w:pStyle w:val="ConsPlusNormal0"/>
        <w:spacing w:before="240"/>
        <w:ind w:firstLine="540"/>
        <w:jc w:val="both"/>
      </w:pPr>
      <w:r>
        <w:t>формирование и поддержка навыков здорового образа жизни и культуры здоровья семьи как базовой ценности, в том числе просвещение родителей (законных представителей) детей.</w:t>
      </w:r>
    </w:p>
    <w:p w14:paraId="4D5EC2B9" w14:textId="77777777" w:rsidR="00AE2BE0" w:rsidRDefault="00AE2BE0">
      <w:pPr>
        <w:pStyle w:val="ConsPlusNormal0"/>
        <w:jc w:val="both"/>
      </w:pPr>
    </w:p>
    <w:p w14:paraId="476110A4" w14:textId="77777777" w:rsidR="00AE2BE0" w:rsidRDefault="00AE2BE0">
      <w:pPr>
        <w:pStyle w:val="ConsPlusNormal0"/>
        <w:sectPr w:rsidR="00AE2BE0">
          <w:headerReference w:type="default" r:id="rId14"/>
          <w:footerReference w:type="default" r:id="rId15"/>
          <w:headerReference w:type="first" r:id="rId16"/>
          <w:footerReference w:type="first" r:id="rId17"/>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768"/>
        <w:gridCol w:w="2362"/>
        <w:gridCol w:w="1901"/>
        <w:gridCol w:w="5046"/>
      </w:tblGrid>
      <w:tr w:rsidR="00AE2BE0" w14:paraId="2364CE84" w14:textId="77777777">
        <w:tc>
          <w:tcPr>
            <w:tcW w:w="4272" w:type="dxa"/>
            <w:gridSpan w:val="2"/>
            <w:tcBorders>
              <w:top w:val="single" w:sz="4" w:space="0" w:color="auto"/>
              <w:left w:val="nil"/>
              <w:bottom w:val="single" w:sz="4" w:space="0" w:color="auto"/>
            </w:tcBorders>
          </w:tcPr>
          <w:p w14:paraId="71C850D2" w14:textId="77777777" w:rsidR="00AE2BE0" w:rsidRDefault="00000000">
            <w:pPr>
              <w:pStyle w:val="ConsPlusNormal0"/>
              <w:jc w:val="center"/>
            </w:pPr>
            <w:r>
              <w:lastRenderedPageBreak/>
              <w:t>Наименование мероприятия</w:t>
            </w:r>
          </w:p>
        </w:tc>
        <w:tc>
          <w:tcPr>
            <w:tcW w:w="2362" w:type="dxa"/>
            <w:tcBorders>
              <w:top w:val="single" w:sz="4" w:space="0" w:color="auto"/>
              <w:bottom w:val="single" w:sz="4" w:space="0" w:color="auto"/>
            </w:tcBorders>
          </w:tcPr>
          <w:p w14:paraId="2CD1820D" w14:textId="77777777" w:rsidR="00AE2BE0" w:rsidRDefault="00000000">
            <w:pPr>
              <w:pStyle w:val="ConsPlusNormal0"/>
              <w:jc w:val="center"/>
            </w:pPr>
            <w:r>
              <w:t>Ответственные исполнители и соисполнители</w:t>
            </w:r>
          </w:p>
        </w:tc>
        <w:tc>
          <w:tcPr>
            <w:tcW w:w="1901" w:type="dxa"/>
            <w:tcBorders>
              <w:top w:val="single" w:sz="4" w:space="0" w:color="auto"/>
              <w:bottom w:val="single" w:sz="4" w:space="0" w:color="auto"/>
            </w:tcBorders>
          </w:tcPr>
          <w:p w14:paraId="7C76E6A4" w14:textId="77777777" w:rsidR="00AE2BE0" w:rsidRDefault="00000000">
            <w:pPr>
              <w:pStyle w:val="ConsPlusNormal0"/>
              <w:jc w:val="center"/>
            </w:pPr>
            <w:r>
              <w:t>Срок реализации</w:t>
            </w:r>
          </w:p>
        </w:tc>
        <w:tc>
          <w:tcPr>
            <w:tcW w:w="5046" w:type="dxa"/>
            <w:tcBorders>
              <w:top w:val="single" w:sz="4" w:space="0" w:color="auto"/>
              <w:bottom w:val="single" w:sz="4" w:space="0" w:color="auto"/>
              <w:right w:val="nil"/>
            </w:tcBorders>
          </w:tcPr>
          <w:p w14:paraId="787B0B13" w14:textId="77777777" w:rsidR="00AE2BE0" w:rsidRDefault="00000000">
            <w:pPr>
              <w:pStyle w:val="ConsPlusNormal0"/>
              <w:jc w:val="center"/>
            </w:pPr>
            <w:r>
              <w:t>Ожидаемый результат</w:t>
            </w:r>
          </w:p>
        </w:tc>
      </w:tr>
      <w:tr w:rsidR="00AE2BE0" w14:paraId="5C2BD662"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6D53661B" w14:textId="77777777" w:rsidR="00AE2BE0" w:rsidRDefault="00000000">
            <w:pPr>
              <w:pStyle w:val="ConsPlusNormal0"/>
              <w:jc w:val="center"/>
            </w:pPr>
            <w:r>
              <w:t>1.</w:t>
            </w:r>
          </w:p>
        </w:tc>
        <w:tc>
          <w:tcPr>
            <w:tcW w:w="3768" w:type="dxa"/>
            <w:tcBorders>
              <w:top w:val="single" w:sz="4" w:space="0" w:color="auto"/>
              <w:left w:val="nil"/>
              <w:bottom w:val="nil"/>
              <w:right w:val="nil"/>
            </w:tcBorders>
          </w:tcPr>
          <w:p w14:paraId="338116F1" w14:textId="77777777" w:rsidR="00AE2BE0" w:rsidRDefault="00000000">
            <w:pPr>
              <w:pStyle w:val="ConsPlusNormal0"/>
            </w:pPr>
            <w:r>
              <w:t xml:space="preserve">Реализация </w:t>
            </w:r>
            <w:hyperlink r:id="rId18" w:tooltip="Распоряжение Правительства РФ от 31.12.2020 N 3684-р (ред. от 22.07.2024) &lt;Об утверждении Программы фундаментальных научных исследований в Российской Федерации на долгосрочный период (2021 - 2030 годы)&gt; {КонсультантПлюс}">
              <w:r>
                <w:rPr>
                  <w:color w:val="0000FF"/>
                </w:rPr>
                <w:t>Программы</w:t>
              </w:r>
            </w:hyperlink>
            <w: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 в том числе по направлению фундаментальных и поисковых научных исследований "Педиатрия"</w:t>
            </w:r>
          </w:p>
        </w:tc>
        <w:tc>
          <w:tcPr>
            <w:tcW w:w="2362" w:type="dxa"/>
            <w:tcBorders>
              <w:top w:val="single" w:sz="4" w:space="0" w:color="auto"/>
              <w:left w:val="nil"/>
              <w:bottom w:val="nil"/>
              <w:right w:val="nil"/>
            </w:tcBorders>
          </w:tcPr>
          <w:p w14:paraId="7A59DC36" w14:textId="77777777" w:rsidR="00AE2BE0" w:rsidRDefault="00000000">
            <w:pPr>
              <w:pStyle w:val="ConsPlusNormal0"/>
            </w:pPr>
            <w:r>
              <w:t>Минобрнауки России,</w:t>
            </w:r>
          </w:p>
          <w:p w14:paraId="6461FA74" w14:textId="77777777" w:rsidR="00AE2BE0" w:rsidRDefault="00000000">
            <w:pPr>
              <w:pStyle w:val="ConsPlusNormal0"/>
            </w:pPr>
            <w:r>
              <w:t>Минздрав России,</w:t>
            </w:r>
          </w:p>
          <w:p w14:paraId="1DD21147" w14:textId="77777777" w:rsidR="00AE2BE0" w:rsidRDefault="00000000">
            <w:pPr>
              <w:pStyle w:val="ConsPlusNormal0"/>
            </w:pPr>
            <w:r>
              <w:t>Роспотребнадзор,</w:t>
            </w:r>
          </w:p>
          <w:p w14:paraId="1EEDA22B" w14:textId="77777777" w:rsidR="00AE2BE0" w:rsidRDefault="00000000">
            <w:pPr>
              <w:pStyle w:val="ConsPlusNormal0"/>
            </w:pPr>
            <w:r>
              <w:t>федеральное государственное бюджетное учреждение "Российская академия наук"</w:t>
            </w:r>
          </w:p>
        </w:tc>
        <w:tc>
          <w:tcPr>
            <w:tcW w:w="1901" w:type="dxa"/>
            <w:tcBorders>
              <w:top w:val="single" w:sz="4" w:space="0" w:color="auto"/>
              <w:left w:val="nil"/>
              <w:bottom w:val="nil"/>
              <w:right w:val="nil"/>
            </w:tcBorders>
          </w:tcPr>
          <w:p w14:paraId="1D730924" w14:textId="77777777" w:rsidR="00AE2BE0" w:rsidRDefault="00000000">
            <w:pPr>
              <w:pStyle w:val="ConsPlusNormal0"/>
              <w:jc w:val="center"/>
            </w:pPr>
            <w:r>
              <w:t>2025 - 2027 годы</w:t>
            </w:r>
          </w:p>
        </w:tc>
        <w:tc>
          <w:tcPr>
            <w:tcW w:w="5046" w:type="dxa"/>
            <w:tcBorders>
              <w:top w:val="single" w:sz="4" w:space="0" w:color="auto"/>
              <w:left w:val="nil"/>
              <w:bottom w:val="nil"/>
              <w:right w:val="nil"/>
            </w:tcBorders>
          </w:tcPr>
          <w:p w14:paraId="6132626C" w14:textId="77777777" w:rsidR="00AE2BE0" w:rsidRDefault="00000000">
            <w:pPr>
              <w:pStyle w:val="ConsPlusNormal0"/>
            </w:pPr>
            <w:r>
              <w:t>определены нормативные показатели здоровья детей;</w:t>
            </w:r>
          </w:p>
          <w:p w14:paraId="64F6B9DA" w14:textId="77777777" w:rsidR="00AE2BE0" w:rsidRDefault="00000000">
            <w:pPr>
              <w:pStyle w:val="ConsPlusNormal0"/>
            </w:pPr>
            <w:r>
              <w:t>обновлены клинические рекомендации с учетом полученных данных;</w:t>
            </w:r>
          </w:p>
          <w:p w14:paraId="6844BA42" w14:textId="77777777" w:rsidR="00AE2BE0" w:rsidRDefault="00000000">
            <w:pPr>
              <w:pStyle w:val="ConsPlusNormal0"/>
            </w:pPr>
            <w:r>
              <w:t>актуализированы нормативные и методические документы, определяющие требования к условиям воспитания и обучения, отдыха и оздоровления детей;</w:t>
            </w:r>
          </w:p>
          <w:p w14:paraId="2FAA5C8E" w14:textId="77777777" w:rsidR="00AE2BE0" w:rsidRDefault="00000000">
            <w:pPr>
              <w:pStyle w:val="ConsPlusNormal0"/>
            </w:pPr>
            <w:r>
              <w:t>разработаны прототипы новых медицинских изделий для сохранения здоровья детей;</w:t>
            </w:r>
          </w:p>
          <w:p w14:paraId="35AD809D" w14:textId="77777777" w:rsidR="00AE2BE0" w:rsidRDefault="00000000">
            <w:pPr>
              <w:pStyle w:val="ConsPlusNormal0"/>
            </w:pPr>
            <w:r>
              <w:t>разработаны и внедрены новые технологии диагностики наследственных и врожденных заболеваний в детском возрасте</w:t>
            </w:r>
          </w:p>
        </w:tc>
      </w:tr>
      <w:tr w:rsidR="00AE2BE0" w14:paraId="55099420" w14:textId="77777777">
        <w:tblPrEx>
          <w:tblBorders>
            <w:insideH w:val="none" w:sz="0" w:space="0" w:color="auto"/>
            <w:insideV w:val="none" w:sz="0" w:space="0" w:color="auto"/>
          </w:tblBorders>
        </w:tblPrEx>
        <w:tc>
          <w:tcPr>
            <w:tcW w:w="504" w:type="dxa"/>
            <w:tcBorders>
              <w:top w:val="nil"/>
              <w:left w:val="nil"/>
              <w:bottom w:val="nil"/>
              <w:right w:val="nil"/>
            </w:tcBorders>
          </w:tcPr>
          <w:p w14:paraId="18CC5528" w14:textId="77777777" w:rsidR="00AE2BE0" w:rsidRDefault="00000000">
            <w:pPr>
              <w:pStyle w:val="ConsPlusNormal0"/>
              <w:jc w:val="center"/>
            </w:pPr>
            <w:r>
              <w:t>2.</w:t>
            </w:r>
          </w:p>
        </w:tc>
        <w:tc>
          <w:tcPr>
            <w:tcW w:w="3768" w:type="dxa"/>
            <w:tcBorders>
              <w:top w:val="nil"/>
              <w:left w:val="nil"/>
              <w:bottom w:val="nil"/>
              <w:right w:val="nil"/>
            </w:tcBorders>
          </w:tcPr>
          <w:p w14:paraId="71EB940E" w14:textId="77777777" w:rsidR="00AE2BE0" w:rsidRDefault="00000000">
            <w:pPr>
              <w:pStyle w:val="ConsPlusNormal0"/>
            </w:pPr>
            <w:r>
              <w:t>Совершенствование нормативной правовой базы в части вопросов оснащения медицинских блоков отделений организации медицинской помощи несовершеннолетним в образовательных организациях</w:t>
            </w:r>
          </w:p>
        </w:tc>
        <w:tc>
          <w:tcPr>
            <w:tcW w:w="2362" w:type="dxa"/>
            <w:tcBorders>
              <w:top w:val="nil"/>
              <w:left w:val="nil"/>
              <w:bottom w:val="nil"/>
              <w:right w:val="nil"/>
            </w:tcBorders>
          </w:tcPr>
          <w:p w14:paraId="759BC396" w14:textId="77777777" w:rsidR="00AE2BE0" w:rsidRDefault="00000000">
            <w:pPr>
              <w:pStyle w:val="ConsPlusNormal0"/>
            </w:pPr>
            <w:r>
              <w:t>Минздрав России,</w:t>
            </w:r>
          </w:p>
          <w:p w14:paraId="73AB3DE9" w14:textId="77777777" w:rsidR="00AE2BE0" w:rsidRDefault="00000000">
            <w:pPr>
              <w:pStyle w:val="ConsPlusNormal0"/>
            </w:pPr>
            <w:r>
              <w:t>Минпросвещения России,</w:t>
            </w:r>
          </w:p>
          <w:p w14:paraId="0B730D8E" w14:textId="77777777" w:rsidR="00AE2BE0" w:rsidRDefault="00000000">
            <w:pPr>
              <w:pStyle w:val="ConsPlusNormal0"/>
            </w:pPr>
            <w:r>
              <w:t>Минтруд России,</w:t>
            </w:r>
          </w:p>
          <w:p w14:paraId="57DBC871" w14:textId="77777777" w:rsidR="00AE2BE0" w:rsidRDefault="00000000">
            <w:pPr>
              <w:pStyle w:val="ConsPlusNormal0"/>
            </w:pPr>
            <w:r>
              <w:t>Рособрнадзор,</w:t>
            </w:r>
          </w:p>
          <w:p w14:paraId="25A5784F"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58053FB2" w14:textId="77777777" w:rsidR="00AE2BE0" w:rsidRDefault="00000000">
            <w:pPr>
              <w:pStyle w:val="ConsPlusNormal0"/>
              <w:jc w:val="center"/>
            </w:pPr>
            <w:r>
              <w:t>2026 год</w:t>
            </w:r>
          </w:p>
        </w:tc>
        <w:tc>
          <w:tcPr>
            <w:tcW w:w="5046" w:type="dxa"/>
            <w:tcBorders>
              <w:top w:val="nil"/>
              <w:left w:val="nil"/>
              <w:bottom w:val="nil"/>
              <w:right w:val="nil"/>
            </w:tcBorders>
          </w:tcPr>
          <w:p w14:paraId="5C697710" w14:textId="77777777" w:rsidR="00AE2BE0" w:rsidRDefault="00000000">
            <w:pPr>
              <w:pStyle w:val="ConsPlusNormal0"/>
            </w:pPr>
            <w:r>
              <w:t>обновлен стандарт оснащения медицинского блока отделения организации медицинской помощи несовершеннолетним в образовательных организациях</w:t>
            </w:r>
          </w:p>
        </w:tc>
      </w:tr>
      <w:tr w:rsidR="00AE2BE0" w14:paraId="76084B77" w14:textId="77777777">
        <w:tblPrEx>
          <w:tblBorders>
            <w:insideH w:val="none" w:sz="0" w:space="0" w:color="auto"/>
            <w:insideV w:val="none" w:sz="0" w:space="0" w:color="auto"/>
          </w:tblBorders>
        </w:tblPrEx>
        <w:tc>
          <w:tcPr>
            <w:tcW w:w="504" w:type="dxa"/>
            <w:tcBorders>
              <w:top w:val="nil"/>
              <w:left w:val="nil"/>
              <w:bottom w:val="nil"/>
              <w:right w:val="nil"/>
            </w:tcBorders>
          </w:tcPr>
          <w:p w14:paraId="6B847E5E" w14:textId="77777777" w:rsidR="00AE2BE0" w:rsidRDefault="00000000">
            <w:pPr>
              <w:pStyle w:val="ConsPlusNormal0"/>
              <w:jc w:val="center"/>
            </w:pPr>
            <w:r>
              <w:t>3.</w:t>
            </w:r>
          </w:p>
        </w:tc>
        <w:tc>
          <w:tcPr>
            <w:tcW w:w="3768" w:type="dxa"/>
            <w:tcBorders>
              <w:top w:val="nil"/>
              <w:left w:val="nil"/>
              <w:bottom w:val="nil"/>
              <w:right w:val="nil"/>
            </w:tcBorders>
          </w:tcPr>
          <w:p w14:paraId="54F0C7D2" w14:textId="77777777" w:rsidR="00AE2BE0" w:rsidRDefault="00000000">
            <w:pPr>
              <w:pStyle w:val="ConsPlusNormal0"/>
            </w:pPr>
            <w:r>
              <w:t>Повышение доступности медицинской реабилитации детей, в том числе с применением телемедицинских технологий</w:t>
            </w:r>
          </w:p>
        </w:tc>
        <w:tc>
          <w:tcPr>
            <w:tcW w:w="2362" w:type="dxa"/>
            <w:tcBorders>
              <w:top w:val="nil"/>
              <w:left w:val="nil"/>
              <w:bottom w:val="nil"/>
              <w:right w:val="nil"/>
            </w:tcBorders>
          </w:tcPr>
          <w:p w14:paraId="342E9DE1" w14:textId="77777777" w:rsidR="00AE2BE0" w:rsidRDefault="00000000">
            <w:pPr>
              <w:pStyle w:val="ConsPlusNormal0"/>
            </w:pPr>
            <w:r>
              <w:t>Минздрав России,</w:t>
            </w:r>
          </w:p>
          <w:p w14:paraId="7B6B8B5D" w14:textId="77777777" w:rsidR="00AE2BE0" w:rsidRDefault="00000000">
            <w:pPr>
              <w:pStyle w:val="ConsPlusNormal0"/>
            </w:pPr>
            <w:r>
              <w:t>Минтруд России,</w:t>
            </w:r>
          </w:p>
          <w:p w14:paraId="67CE6BB0" w14:textId="77777777" w:rsidR="00AE2BE0" w:rsidRDefault="00000000">
            <w:pPr>
              <w:pStyle w:val="ConsPlusNormal0"/>
            </w:pPr>
            <w:r>
              <w:t>Минцифры России,</w:t>
            </w:r>
          </w:p>
          <w:p w14:paraId="75063758" w14:textId="77777777" w:rsidR="00AE2BE0" w:rsidRDefault="00000000">
            <w:pPr>
              <w:pStyle w:val="ConsPlusNormal0"/>
            </w:pPr>
            <w:r>
              <w:t xml:space="preserve">исполнительные органы субъектов </w:t>
            </w:r>
            <w:r>
              <w:lastRenderedPageBreak/>
              <w:t>Российской Федерации</w:t>
            </w:r>
          </w:p>
        </w:tc>
        <w:tc>
          <w:tcPr>
            <w:tcW w:w="1901" w:type="dxa"/>
            <w:tcBorders>
              <w:top w:val="nil"/>
              <w:left w:val="nil"/>
              <w:bottom w:val="nil"/>
              <w:right w:val="nil"/>
            </w:tcBorders>
          </w:tcPr>
          <w:p w14:paraId="0A862734" w14:textId="77777777" w:rsidR="00AE2BE0" w:rsidRDefault="00000000">
            <w:pPr>
              <w:pStyle w:val="ConsPlusNormal0"/>
              <w:jc w:val="center"/>
            </w:pPr>
            <w:r>
              <w:lastRenderedPageBreak/>
              <w:t>2025 - 2027 годы</w:t>
            </w:r>
          </w:p>
        </w:tc>
        <w:tc>
          <w:tcPr>
            <w:tcW w:w="5046" w:type="dxa"/>
            <w:tcBorders>
              <w:top w:val="nil"/>
              <w:left w:val="nil"/>
              <w:bottom w:val="nil"/>
              <w:right w:val="nil"/>
            </w:tcBorders>
          </w:tcPr>
          <w:p w14:paraId="579AAFA9" w14:textId="77777777" w:rsidR="00AE2BE0" w:rsidRDefault="00000000">
            <w:pPr>
              <w:pStyle w:val="ConsPlusNormal0"/>
            </w:pPr>
            <w:r>
              <w:t>обеспечено дооснащение отделений медицинской реабилитации в субъектах Российской Федерации;</w:t>
            </w:r>
          </w:p>
          <w:p w14:paraId="6451C1F4" w14:textId="77777777" w:rsidR="00AE2BE0" w:rsidRDefault="00000000">
            <w:pPr>
              <w:pStyle w:val="ConsPlusNormal0"/>
            </w:pPr>
            <w:r>
              <w:t xml:space="preserve">увеличено число детей, получивших медицинскую реабилитацию в рамках оказания </w:t>
            </w:r>
            <w:r>
              <w:lastRenderedPageBreak/>
              <w:t>первичной медико-санитарной помощи, в том числе с применением телемедицинских технологий;</w:t>
            </w:r>
          </w:p>
          <w:p w14:paraId="2F8AAC7F" w14:textId="77777777" w:rsidR="00AE2BE0" w:rsidRDefault="00000000">
            <w:pPr>
              <w:pStyle w:val="ConsPlusNormal0"/>
            </w:pPr>
            <w:r>
              <w:t>осуществлено совершенствование медицинской реабилитации в медицинских организациях, оказывающих первичную медико-санитарную помощь</w:t>
            </w:r>
          </w:p>
        </w:tc>
      </w:tr>
      <w:tr w:rsidR="00AE2BE0" w14:paraId="293C0B3F" w14:textId="77777777">
        <w:tblPrEx>
          <w:tblBorders>
            <w:insideH w:val="none" w:sz="0" w:space="0" w:color="auto"/>
            <w:insideV w:val="none" w:sz="0" w:space="0" w:color="auto"/>
          </w:tblBorders>
        </w:tblPrEx>
        <w:tc>
          <w:tcPr>
            <w:tcW w:w="504" w:type="dxa"/>
            <w:tcBorders>
              <w:top w:val="nil"/>
              <w:left w:val="nil"/>
              <w:bottom w:val="nil"/>
              <w:right w:val="nil"/>
            </w:tcBorders>
          </w:tcPr>
          <w:p w14:paraId="37441170" w14:textId="77777777" w:rsidR="00AE2BE0" w:rsidRDefault="00000000">
            <w:pPr>
              <w:pStyle w:val="ConsPlusNormal0"/>
              <w:jc w:val="center"/>
            </w:pPr>
            <w:r>
              <w:lastRenderedPageBreak/>
              <w:t>4.</w:t>
            </w:r>
          </w:p>
        </w:tc>
        <w:tc>
          <w:tcPr>
            <w:tcW w:w="3768" w:type="dxa"/>
            <w:tcBorders>
              <w:top w:val="nil"/>
              <w:left w:val="nil"/>
              <w:bottom w:val="nil"/>
              <w:right w:val="nil"/>
            </w:tcBorders>
          </w:tcPr>
          <w:p w14:paraId="495DBD3E" w14:textId="77777777" w:rsidR="00AE2BE0" w:rsidRDefault="00000000">
            <w:pPr>
              <w:pStyle w:val="ConsPlusNormal0"/>
            </w:pPr>
            <w:r>
              <w:t>Реализация мероприятий, направленных на формирование ответственного отношения к репродуктивному здоровью детей и подростков, а также приверженности к здоровому образу жизни</w:t>
            </w:r>
          </w:p>
        </w:tc>
        <w:tc>
          <w:tcPr>
            <w:tcW w:w="2362" w:type="dxa"/>
            <w:tcBorders>
              <w:top w:val="nil"/>
              <w:left w:val="nil"/>
              <w:bottom w:val="nil"/>
              <w:right w:val="nil"/>
            </w:tcBorders>
          </w:tcPr>
          <w:p w14:paraId="2C31DF46" w14:textId="77777777" w:rsidR="00AE2BE0" w:rsidRDefault="00000000">
            <w:pPr>
              <w:pStyle w:val="ConsPlusNormal0"/>
            </w:pPr>
            <w:r>
              <w:t>Минздрав России,</w:t>
            </w:r>
          </w:p>
          <w:p w14:paraId="104F3B8D" w14:textId="77777777" w:rsidR="00AE2BE0" w:rsidRDefault="00000000">
            <w:pPr>
              <w:pStyle w:val="ConsPlusNormal0"/>
            </w:pPr>
            <w:r>
              <w:t>Минтруд России,</w:t>
            </w:r>
          </w:p>
          <w:p w14:paraId="4AAC4FC3" w14:textId="77777777" w:rsidR="00AE2BE0" w:rsidRDefault="00000000">
            <w:pPr>
              <w:pStyle w:val="ConsPlusNormal0"/>
            </w:pPr>
            <w:r>
              <w:t>исполнительные органы субъектов Российской Федерации, с участием некоммерческих организаций</w:t>
            </w:r>
          </w:p>
        </w:tc>
        <w:tc>
          <w:tcPr>
            <w:tcW w:w="1901" w:type="dxa"/>
            <w:tcBorders>
              <w:top w:val="nil"/>
              <w:left w:val="nil"/>
              <w:bottom w:val="nil"/>
              <w:right w:val="nil"/>
            </w:tcBorders>
          </w:tcPr>
          <w:p w14:paraId="4F7CC6E1" w14:textId="77777777" w:rsidR="00AE2BE0" w:rsidRDefault="00000000">
            <w:pPr>
              <w:pStyle w:val="ConsPlusNormal0"/>
              <w:jc w:val="center"/>
            </w:pPr>
            <w:r>
              <w:t>2025 - 2027 годы</w:t>
            </w:r>
          </w:p>
        </w:tc>
        <w:tc>
          <w:tcPr>
            <w:tcW w:w="5046" w:type="dxa"/>
            <w:tcBorders>
              <w:top w:val="nil"/>
              <w:left w:val="nil"/>
              <w:bottom w:val="nil"/>
              <w:right w:val="nil"/>
            </w:tcBorders>
          </w:tcPr>
          <w:p w14:paraId="00E673D1" w14:textId="77777777" w:rsidR="00AE2BE0" w:rsidRDefault="00000000">
            <w:pPr>
              <w:pStyle w:val="ConsPlusNormal0"/>
            </w:pPr>
            <w:r>
              <w:t>разработаны и внедрены речевые модули, направленные на формирование у детей и подростков ответственного отношения к репродуктивному здоровью, а также приверженности к здоровому образу жизни;</w:t>
            </w:r>
          </w:p>
          <w:p w14:paraId="23F5D6BE" w14:textId="77777777" w:rsidR="00AE2BE0" w:rsidRDefault="00000000">
            <w:pPr>
              <w:pStyle w:val="ConsPlusNormal0"/>
            </w:pPr>
            <w:r>
              <w:t>проведена информационная работа, направленная на популяризацию принципов здорового образа жизни</w:t>
            </w:r>
          </w:p>
        </w:tc>
      </w:tr>
      <w:tr w:rsidR="00AE2BE0" w14:paraId="7E21B497" w14:textId="77777777">
        <w:tblPrEx>
          <w:tblBorders>
            <w:insideH w:val="none" w:sz="0" w:space="0" w:color="auto"/>
            <w:insideV w:val="none" w:sz="0" w:space="0" w:color="auto"/>
          </w:tblBorders>
        </w:tblPrEx>
        <w:tc>
          <w:tcPr>
            <w:tcW w:w="504" w:type="dxa"/>
            <w:tcBorders>
              <w:top w:val="nil"/>
              <w:left w:val="nil"/>
              <w:bottom w:val="nil"/>
              <w:right w:val="nil"/>
            </w:tcBorders>
          </w:tcPr>
          <w:p w14:paraId="7F883528" w14:textId="77777777" w:rsidR="00AE2BE0" w:rsidRDefault="00000000">
            <w:pPr>
              <w:pStyle w:val="ConsPlusNormal0"/>
              <w:jc w:val="center"/>
            </w:pPr>
            <w:r>
              <w:t>5.</w:t>
            </w:r>
          </w:p>
        </w:tc>
        <w:tc>
          <w:tcPr>
            <w:tcW w:w="3768" w:type="dxa"/>
            <w:tcBorders>
              <w:top w:val="nil"/>
              <w:left w:val="nil"/>
              <w:bottom w:val="nil"/>
              <w:right w:val="nil"/>
            </w:tcBorders>
          </w:tcPr>
          <w:p w14:paraId="276C29BE" w14:textId="77777777" w:rsidR="00AE2BE0" w:rsidRDefault="00000000">
            <w:pPr>
              <w:pStyle w:val="ConsPlusNormal0"/>
            </w:pPr>
            <w:r>
              <w:t>Организация медицинской помощи семьям, страдающим бесплодием, с использованием экстракорпорального оплодотворения</w:t>
            </w:r>
          </w:p>
        </w:tc>
        <w:tc>
          <w:tcPr>
            <w:tcW w:w="2362" w:type="dxa"/>
            <w:tcBorders>
              <w:top w:val="nil"/>
              <w:left w:val="nil"/>
              <w:bottom w:val="nil"/>
              <w:right w:val="nil"/>
            </w:tcBorders>
          </w:tcPr>
          <w:p w14:paraId="7B8A36F6" w14:textId="77777777" w:rsidR="00AE2BE0" w:rsidRDefault="00000000">
            <w:pPr>
              <w:pStyle w:val="ConsPlusNormal0"/>
            </w:pPr>
            <w:r>
              <w:t>Минздрав России,</w:t>
            </w:r>
          </w:p>
          <w:p w14:paraId="006B6C83" w14:textId="77777777" w:rsidR="00AE2BE0" w:rsidRDefault="00000000">
            <w:pPr>
              <w:pStyle w:val="ConsPlusNormal0"/>
            </w:pPr>
            <w:r>
              <w:t>Федеральный фонд обязательного медицинского страхования,</w:t>
            </w:r>
          </w:p>
          <w:p w14:paraId="342E9BDB"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7B1DF839" w14:textId="77777777" w:rsidR="00AE2BE0" w:rsidRDefault="00000000">
            <w:pPr>
              <w:pStyle w:val="ConsPlusNormal0"/>
              <w:jc w:val="center"/>
            </w:pPr>
            <w:r>
              <w:t>2025 - 2027 годы</w:t>
            </w:r>
          </w:p>
        </w:tc>
        <w:tc>
          <w:tcPr>
            <w:tcW w:w="5046" w:type="dxa"/>
            <w:tcBorders>
              <w:top w:val="nil"/>
              <w:left w:val="nil"/>
              <w:bottom w:val="nil"/>
              <w:right w:val="nil"/>
            </w:tcBorders>
          </w:tcPr>
          <w:p w14:paraId="47C89BFA" w14:textId="77777777" w:rsidR="00AE2BE0" w:rsidRDefault="00000000">
            <w:pPr>
              <w:pStyle w:val="ConsPlusNormal0"/>
            </w:pPr>
            <w:r>
              <w:t>обеспечено количество циклов экстракорпорального оплодотворения семьям, страдающим бесплодием, в том числе:</w:t>
            </w:r>
          </w:p>
          <w:p w14:paraId="7614B263" w14:textId="77777777" w:rsidR="00AE2BE0" w:rsidRDefault="00000000">
            <w:pPr>
              <w:pStyle w:val="ConsPlusNormal0"/>
            </w:pPr>
            <w:r>
              <w:t>в 2025 году - не менее 79,5 тыс. циклов;</w:t>
            </w:r>
          </w:p>
          <w:p w14:paraId="130C87BD" w14:textId="77777777" w:rsidR="00AE2BE0" w:rsidRDefault="00000000">
            <w:pPr>
              <w:pStyle w:val="ConsPlusNormal0"/>
            </w:pPr>
            <w:r>
              <w:t>в 2026 году - не менее 79,9 тыс. циклов;</w:t>
            </w:r>
          </w:p>
          <w:p w14:paraId="62C0163B" w14:textId="77777777" w:rsidR="00AE2BE0" w:rsidRDefault="00000000">
            <w:pPr>
              <w:pStyle w:val="ConsPlusNormal0"/>
            </w:pPr>
            <w:r>
              <w:t>в 2027 году - не менее 80,5 тыс. циклов</w:t>
            </w:r>
          </w:p>
        </w:tc>
      </w:tr>
      <w:tr w:rsidR="00AE2BE0" w14:paraId="6B22A2DB" w14:textId="77777777">
        <w:tblPrEx>
          <w:tblBorders>
            <w:insideH w:val="none" w:sz="0" w:space="0" w:color="auto"/>
            <w:insideV w:val="none" w:sz="0" w:space="0" w:color="auto"/>
          </w:tblBorders>
        </w:tblPrEx>
        <w:tc>
          <w:tcPr>
            <w:tcW w:w="504" w:type="dxa"/>
            <w:tcBorders>
              <w:top w:val="nil"/>
              <w:left w:val="nil"/>
              <w:bottom w:val="nil"/>
              <w:right w:val="nil"/>
            </w:tcBorders>
          </w:tcPr>
          <w:p w14:paraId="6E19F8EB" w14:textId="77777777" w:rsidR="00AE2BE0" w:rsidRDefault="00000000">
            <w:pPr>
              <w:pStyle w:val="ConsPlusNormal0"/>
              <w:jc w:val="center"/>
            </w:pPr>
            <w:r>
              <w:t>6.</w:t>
            </w:r>
          </w:p>
        </w:tc>
        <w:tc>
          <w:tcPr>
            <w:tcW w:w="3768" w:type="dxa"/>
            <w:tcBorders>
              <w:top w:val="nil"/>
              <w:left w:val="nil"/>
              <w:bottom w:val="nil"/>
              <w:right w:val="nil"/>
            </w:tcBorders>
          </w:tcPr>
          <w:p w14:paraId="756F3725" w14:textId="77777777" w:rsidR="00AE2BE0" w:rsidRDefault="00000000">
            <w:pPr>
              <w:pStyle w:val="ConsPlusNormal0"/>
            </w:pPr>
            <w:r>
              <w:t>Работа с подозреваемыми, обвиняемыми, а также осужденными беременными женщинами и женщинами, имеющими детей, содержащимися в следственных изоляторах уголовно-исполнительной системы и исправительных учреждениях: выработка и реализация комплекса мер, направленных на снижение количества абортов и профилактику отказов матерей от новорожденных детей</w:t>
            </w:r>
          </w:p>
        </w:tc>
        <w:tc>
          <w:tcPr>
            <w:tcW w:w="2362" w:type="dxa"/>
            <w:tcBorders>
              <w:top w:val="nil"/>
              <w:left w:val="nil"/>
              <w:bottom w:val="nil"/>
              <w:right w:val="nil"/>
            </w:tcBorders>
          </w:tcPr>
          <w:p w14:paraId="46A3764F" w14:textId="77777777" w:rsidR="00AE2BE0" w:rsidRDefault="00000000">
            <w:pPr>
              <w:pStyle w:val="ConsPlusNormal0"/>
            </w:pPr>
            <w:r>
              <w:t>ФСИН России,</w:t>
            </w:r>
          </w:p>
          <w:p w14:paraId="07FE95E3"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4CC8C921" w14:textId="77777777" w:rsidR="00AE2BE0" w:rsidRDefault="00000000">
            <w:pPr>
              <w:pStyle w:val="ConsPlusNormal0"/>
              <w:jc w:val="center"/>
            </w:pPr>
            <w:r>
              <w:t>2025 - 2027 годы</w:t>
            </w:r>
          </w:p>
        </w:tc>
        <w:tc>
          <w:tcPr>
            <w:tcW w:w="5046" w:type="dxa"/>
            <w:tcBorders>
              <w:top w:val="nil"/>
              <w:left w:val="nil"/>
              <w:bottom w:val="nil"/>
              <w:right w:val="nil"/>
            </w:tcBorders>
          </w:tcPr>
          <w:p w14:paraId="4DD8E283" w14:textId="77777777" w:rsidR="00AE2BE0" w:rsidRDefault="00000000">
            <w:pPr>
              <w:pStyle w:val="ConsPlusNormal0"/>
            </w:pPr>
            <w:r>
              <w:t>снижено количество абортов к 2027 году - не более 170 (на 100 тыс. женщин):</w:t>
            </w:r>
          </w:p>
          <w:p w14:paraId="1476882B" w14:textId="77777777" w:rsidR="00AE2BE0" w:rsidRDefault="00000000">
            <w:pPr>
              <w:pStyle w:val="ConsPlusNormal0"/>
            </w:pPr>
            <w:r>
              <w:t>в 2025 году - не более 190;</w:t>
            </w:r>
          </w:p>
          <w:p w14:paraId="2252A587" w14:textId="77777777" w:rsidR="00AE2BE0" w:rsidRDefault="00000000">
            <w:pPr>
              <w:pStyle w:val="ConsPlusNormal0"/>
            </w:pPr>
            <w:r>
              <w:t>в 2026 году - не более 180;</w:t>
            </w:r>
          </w:p>
          <w:p w14:paraId="57A4DF98" w14:textId="77777777" w:rsidR="00AE2BE0" w:rsidRDefault="00000000">
            <w:pPr>
              <w:pStyle w:val="ConsPlusNormal0"/>
            </w:pPr>
            <w:r>
              <w:t>в 2027 году - не более 170</w:t>
            </w:r>
          </w:p>
        </w:tc>
      </w:tr>
      <w:tr w:rsidR="00AE2BE0" w14:paraId="69B53A64" w14:textId="77777777">
        <w:tblPrEx>
          <w:tblBorders>
            <w:insideH w:val="none" w:sz="0" w:space="0" w:color="auto"/>
            <w:insideV w:val="none" w:sz="0" w:space="0" w:color="auto"/>
          </w:tblBorders>
        </w:tblPrEx>
        <w:tc>
          <w:tcPr>
            <w:tcW w:w="504" w:type="dxa"/>
            <w:tcBorders>
              <w:top w:val="nil"/>
              <w:left w:val="nil"/>
              <w:bottom w:val="nil"/>
              <w:right w:val="nil"/>
            </w:tcBorders>
          </w:tcPr>
          <w:p w14:paraId="2ACEA731" w14:textId="77777777" w:rsidR="00AE2BE0" w:rsidRDefault="00000000">
            <w:pPr>
              <w:pStyle w:val="ConsPlusNormal0"/>
              <w:jc w:val="center"/>
            </w:pPr>
            <w:r>
              <w:t>7.</w:t>
            </w:r>
          </w:p>
        </w:tc>
        <w:tc>
          <w:tcPr>
            <w:tcW w:w="3768" w:type="dxa"/>
            <w:tcBorders>
              <w:top w:val="nil"/>
              <w:left w:val="nil"/>
              <w:bottom w:val="nil"/>
              <w:right w:val="nil"/>
            </w:tcBorders>
          </w:tcPr>
          <w:p w14:paraId="54F0D18D" w14:textId="77777777" w:rsidR="00AE2BE0" w:rsidRDefault="00000000">
            <w:pPr>
              <w:pStyle w:val="ConsPlusNormal0"/>
            </w:pPr>
            <w:r>
              <w:t>Совершенствование национального календаря профилактических прививок и календаря профилактических прививок по эпидемическим показаниям</w:t>
            </w:r>
          </w:p>
        </w:tc>
        <w:tc>
          <w:tcPr>
            <w:tcW w:w="2362" w:type="dxa"/>
            <w:tcBorders>
              <w:top w:val="nil"/>
              <w:left w:val="nil"/>
              <w:bottom w:val="nil"/>
              <w:right w:val="nil"/>
            </w:tcBorders>
          </w:tcPr>
          <w:p w14:paraId="35A3E464" w14:textId="77777777" w:rsidR="00AE2BE0" w:rsidRDefault="00000000">
            <w:pPr>
              <w:pStyle w:val="ConsPlusNormal0"/>
            </w:pPr>
            <w:r>
              <w:t>Минздрав России,</w:t>
            </w:r>
          </w:p>
          <w:p w14:paraId="6B7DA5D2" w14:textId="77777777" w:rsidR="00AE2BE0" w:rsidRDefault="00000000">
            <w:pPr>
              <w:pStyle w:val="ConsPlusNormal0"/>
            </w:pPr>
            <w:r>
              <w:t>Минпромторг России,</w:t>
            </w:r>
          </w:p>
          <w:p w14:paraId="4E4F4CCB" w14:textId="77777777" w:rsidR="00AE2BE0" w:rsidRDefault="00000000">
            <w:pPr>
              <w:pStyle w:val="ConsPlusNormal0"/>
            </w:pPr>
            <w:r>
              <w:t>Минфин России,</w:t>
            </w:r>
          </w:p>
          <w:p w14:paraId="5341E9FA" w14:textId="77777777" w:rsidR="00AE2BE0" w:rsidRDefault="00000000">
            <w:pPr>
              <w:pStyle w:val="ConsPlusNormal0"/>
            </w:pPr>
            <w:r>
              <w:t>Роспотребнадзор,</w:t>
            </w:r>
          </w:p>
          <w:p w14:paraId="22B9FAAF" w14:textId="77777777" w:rsidR="00AE2BE0" w:rsidRDefault="00000000">
            <w:pPr>
              <w:pStyle w:val="ConsPlusNormal0"/>
            </w:pPr>
            <w:r>
              <w:t>ФМБА России,</w:t>
            </w:r>
          </w:p>
          <w:p w14:paraId="53D2BD67"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56B8EA3D" w14:textId="77777777" w:rsidR="00AE2BE0" w:rsidRDefault="00000000">
            <w:pPr>
              <w:pStyle w:val="ConsPlusNormal0"/>
              <w:jc w:val="center"/>
            </w:pPr>
            <w:r>
              <w:t>2025 - 2027 годы</w:t>
            </w:r>
          </w:p>
        </w:tc>
        <w:tc>
          <w:tcPr>
            <w:tcW w:w="5046" w:type="dxa"/>
            <w:tcBorders>
              <w:top w:val="nil"/>
              <w:left w:val="nil"/>
              <w:bottom w:val="nil"/>
              <w:right w:val="nil"/>
            </w:tcBorders>
          </w:tcPr>
          <w:p w14:paraId="0EFF0D7D" w14:textId="77777777" w:rsidR="00AE2BE0" w:rsidRDefault="00000000">
            <w:pPr>
              <w:pStyle w:val="ConsPlusNormal0"/>
            </w:pPr>
            <w:r>
              <w:t>расширены перечень инфекционных болезней, против которых проводится вакцинация, и контингент детей, подлежащих вакцинации</w:t>
            </w:r>
          </w:p>
        </w:tc>
      </w:tr>
      <w:tr w:rsidR="00AE2BE0" w14:paraId="780C4CF9" w14:textId="77777777">
        <w:tblPrEx>
          <w:tblBorders>
            <w:insideH w:val="none" w:sz="0" w:space="0" w:color="auto"/>
            <w:insideV w:val="none" w:sz="0" w:space="0" w:color="auto"/>
          </w:tblBorders>
        </w:tblPrEx>
        <w:tc>
          <w:tcPr>
            <w:tcW w:w="504" w:type="dxa"/>
            <w:tcBorders>
              <w:top w:val="nil"/>
              <w:left w:val="nil"/>
              <w:bottom w:val="nil"/>
              <w:right w:val="nil"/>
            </w:tcBorders>
          </w:tcPr>
          <w:p w14:paraId="688E0131" w14:textId="77777777" w:rsidR="00AE2BE0" w:rsidRDefault="00000000">
            <w:pPr>
              <w:pStyle w:val="ConsPlusNormal0"/>
              <w:jc w:val="center"/>
            </w:pPr>
            <w:r>
              <w:t>8.</w:t>
            </w:r>
          </w:p>
        </w:tc>
        <w:tc>
          <w:tcPr>
            <w:tcW w:w="3768" w:type="dxa"/>
            <w:tcBorders>
              <w:top w:val="nil"/>
              <w:left w:val="nil"/>
              <w:bottom w:val="nil"/>
              <w:right w:val="nil"/>
            </w:tcBorders>
          </w:tcPr>
          <w:p w14:paraId="2AD0A01A" w14:textId="77777777" w:rsidR="00AE2BE0" w:rsidRDefault="00000000">
            <w:pPr>
              <w:pStyle w:val="ConsPlusNormal0"/>
            </w:pPr>
            <w:r>
              <w:t>Формирование информационно-методической базы для создания системы профилактики школьно-обусловленных заболеваний среди обучающихся в общеобразовательных организациях</w:t>
            </w:r>
          </w:p>
        </w:tc>
        <w:tc>
          <w:tcPr>
            <w:tcW w:w="2362" w:type="dxa"/>
            <w:tcBorders>
              <w:top w:val="nil"/>
              <w:left w:val="nil"/>
              <w:bottom w:val="nil"/>
              <w:right w:val="nil"/>
            </w:tcBorders>
          </w:tcPr>
          <w:p w14:paraId="209ABD1F" w14:textId="77777777" w:rsidR="00AE2BE0" w:rsidRDefault="00000000">
            <w:pPr>
              <w:pStyle w:val="ConsPlusNormal0"/>
            </w:pPr>
            <w:r>
              <w:t>Минздрав России,</w:t>
            </w:r>
          </w:p>
          <w:p w14:paraId="6B560029" w14:textId="77777777" w:rsidR="00AE2BE0" w:rsidRDefault="00000000">
            <w:pPr>
              <w:pStyle w:val="ConsPlusNormal0"/>
            </w:pPr>
            <w:r>
              <w:t>Роспотребнадзор,</w:t>
            </w:r>
          </w:p>
          <w:p w14:paraId="5D51240C" w14:textId="77777777" w:rsidR="00AE2BE0" w:rsidRDefault="00000000">
            <w:pPr>
              <w:pStyle w:val="ConsPlusNormal0"/>
            </w:pPr>
            <w:r>
              <w:t>Минпросвещения России,</w:t>
            </w:r>
          </w:p>
          <w:p w14:paraId="0CE0C3A5" w14:textId="77777777" w:rsidR="00AE2BE0" w:rsidRDefault="00000000">
            <w:pPr>
              <w:pStyle w:val="ConsPlusNormal0"/>
            </w:pPr>
            <w:r>
              <w:t>Минтруд России,</w:t>
            </w:r>
          </w:p>
          <w:p w14:paraId="25BE37E8" w14:textId="77777777" w:rsidR="00AE2BE0" w:rsidRDefault="00000000">
            <w:pPr>
              <w:pStyle w:val="ConsPlusNormal0"/>
            </w:pPr>
            <w:r>
              <w:t>Минспорт России,</w:t>
            </w:r>
          </w:p>
          <w:p w14:paraId="0D738425"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23A13026" w14:textId="77777777" w:rsidR="00AE2BE0" w:rsidRDefault="00000000">
            <w:pPr>
              <w:pStyle w:val="ConsPlusNormal0"/>
              <w:jc w:val="center"/>
            </w:pPr>
            <w:r>
              <w:t>2027 год</w:t>
            </w:r>
          </w:p>
        </w:tc>
        <w:tc>
          <w:tcPr>
            <w:tcW w:w="5046" w:type="dxa"/>
            <w:tcBorders>
              <w:top w:val="nil"/>
              <w:left w:val="nil"/>
              <w:bottom w:val="nil"/>
              <w:right w:val="nil"/>
            </w:tcBorders>
          </w:tcPr>
          <w:p w14:paraId="79C0D7D3" w14:textId="77777777" w:rsidR="00AE2BE0" w:rsidRDefault="00000000">
            <w:pPr>
              <w:pStyle w:val="ConsPlusNormal0"/>
            </w:pPr>
            <w:r>
              <w:t>разработаны информационно-методические материалы:</w:t>
            </w:r>
          </w:p>
          <w:p w14:paraId="7624B86E" w14:textId="77777777" w:rsidR="00AE2BE0" w:rsidRDefault="00000000">
            <w:pPr>
              <w:pStyle w:val="ConsPlusNormal0"/>
            </w:pPr>
            <w:r>
              <w:t>по профилактике заболеваний органов пищеварения у обучающихся в общеобразовательных организациях;</w:t>
            </w:r>
          </w:p>
          <w:p w14:paraId="79C43AAF" w14:textId="77777777" w:rsidR="00AE2BE0" w:rsidRDefault="00000000">
            <w:pPr>
              <w:pStyle w:val="ConsPlusNormal0"/>
            </w:pPr>
            <w:r>
              <w:t>по профилактике ожирения у обучающихся в общеобразовательных организациях</w:t>
            </w:r>
          </w:p>
        </w:tc>
      </w:tr>
      <w:tr w:rsidR="00AE2BE0" w14:paraId="379DB5E0" w14:textId="77777777">
        <w:tblPrEx>
          <w:tblBorders>
            <w:insideH w:val="none" w:sz="0" w:space="0" w:color="auto"/>
            <w:insideV w:val="none" w:sz="0" w:space="0" w:color="auto"/>
          </w:tblBorders>
        </w:tblPrEx>
        <w:tc>
          <w:tcPr>
            <w:tcW w:w="504" w:type="dxa"/>
            <w:tcBorders>
              <w:top w:val="nil"/>
              <w:left w:val="nil"/>
              <w:bottom w:val="nil"/>
              <w:right w:val="nil"/>
            </w:tcBorders>
          </w:tcPr>
          <w:p w14:paraId="0AF1E0F9" w14:textId="77777777" w:rsidR="00AE2BE0" w:rsidRDefault="00000000">
            <w:pPr>
              <w:pStyle w:val="ConsPlusNormal0"/>
              <w:jc w:val="center"/>
            </w:pPr>
            <w:r>
              <w:t>9.</w:t>
            </w:r>
          </w:p>
        </w:tc>
        <w:tc>
          <w:tcPr>
            <w:tcW w:w="3768" w:type="dxa"/>
            <w:tcBorders>
              <w:top w:val="nil"/>
              <w:left w:val="nil"/>
              <w:bottom w:val="nil"/>
              <w:right w:val="nil"/>
            </w:tcBorders>
          </w:tcPr>
          <w:p w14:paraId="7C507550" w14:textId="77777777" w:rsidR="00AE2BE0" w:rsidRDefault="00000000">
            <w:pPr>
              <w:pStyle w:val="ConsPlusNormal0"/>
            </w:pPr>
            <w:r>
              <w:t>Разработка и ежегодное обновление информационно-просветительских материалов, направленных на формирование у родителей (законных представителей) детей базовых знаний по профилактике заболеваний детей, в том числе по вопросам иммунопрофилактики</w:t>
            </w:r>
          </w:p>
        </w:tc>
        <w:tc>
          <w:tcPr>
            <w:tcW w:w="2362" w:type="dxa"/>
            <w:tcBorders>
              <w:top w:val="nil"/>
              <w:left w:val="nil"/>
              <w:bottom w:val="nil"/>
              <w:right w:val="nil"/>
            </w:tcBorders>
          </w:tcPr>
          <w:p w14:paraId="35B17B7E" w14:textId="77777777" w:rsidR="00AE2BE0" w:rsidRDefault="00000000">
            <w:pPr>
              <w:pStyle w:val="ConsPlusNormal0"/>
            </w:pPr>
            <w:r>
              <w:t>Минздрав России,</w:t>
            </w:r>
          </w:p>
          <w:p w14:paraId="74DB6D4F" w14:textId="77777777" w:rsidR="00AE2BE0" w:rsidRDefault="00000000">
            <w:pPr>
              <w:pStyle w:val="ConsPlusNormal0"/>
            </w:pPr>
            <w:r>
              <w:t>Минпросвещения России,</w:t>
            </w:r>
          </w:p>
          <w:p w14:paraId="20FD560E" w14:textId="77777777" w:rsidR="00AE2BE0" w:rsidRDefault="00000000">
            <w:pPr>
              <w:pStyle w:val="ConsPlusNormal0"/>
            </w:pPr>
            <w:r>
              <w:t>Роспотребнадзор,</w:t>
            </w:r>
          </w:p>
          <w:p w14:paraId="31DB0F5C" w14:textId="77777777" w:rsidR="00AE2BE0" w:rsidRDefault="00000000">
            <w:pPr>
              <w:pStyle w:val="ConsPlusNormal0"/>
            </w:pPr>
            <w:r>
              <w:t>исполнительные органы субъектов Российской Федерации, с участием некоммерческих организаций</w:t>
            </w:r>
          </w:p>
        </w:tc>
        <w:tc>
          <w:tcPr>
            <w:tcW w:w="1901" w:type="dxa"/>
            <w:tcBorders>
              <w:top w:val="nil"/>
              <w:left w:val="nil"/>
              <w:bottom w:val="nil"/>
              <w:right w:val="nil"/>
            </w:tcBorders>
          </w:tcPr>
          <w:p w14:paraId="3BE8FFB5" w14:textId="77777777" w:rsidR="00AE2BE0" w:rsidRDefault="00000000">
            <w:pPr>
              <w:pStyle w:val="ConsPlusNormal0"/>
              <w:jc w:val="center"/>
            </w:pPr>
            <w:r>
              <w:t>2025 - 2027 годы</w:t>
            </w:r>
          </w:p>
        </w:tc>
        <w:tc>
          <w:tcPr>
            <w:tcW w:w="5046" w:type="dxa"/>
            <w:tcBorders>
              <w:top w:val="nil"/>
              <w:left w:val="nil"/>
              <w:bottom w:val="nil"/>
              <w:right w:val="nil"/>
            </w:tcBorders>
          </w:tcPr>
          <w:p w14:paraId="74A6A0F0" w14:textId="77777777" w:rsidR="00AE2BE0" w:rsidRDefault="00000000">
            <w:pPr>
              <w:pStyle w:val="ConsPlusNormal0"/>
            </w:pPr>
            <w:r>
              <w:t>сформированы и постоянно обновляются информационно-просветительские материалы, направленные на формирование у родителей (законных представителей) детей базовых знаний по профилактике заболеваний детей, основанные на современных сведениях и достижениях науки;</w:t>
            </w:r>
          </w:p>
          <w:p w14:paraId="3778FD64" w14:textId="77777777" w:rsidR="00AE2BE0" w:rsidRDefault="00000000">
            <w:pPr>
              <w:pStyle w:val="ConsPlusNormal0"/>
            </w:pPr>
            <w:r>
              <w:t>проведены информационные кампании, направленные на популяризацию иммунопрофилактики среди населения</w:t>
            </w:r>
          </w:p>
        </w:tc>
      </w:tr>
      <w:tr w:rsidR="00AE2BE0" w14:paraId="34C75E8B" w14:textId="77777777">
        <w:tblPrEx>
          <w:tblBorders>
            <w:insideH w:val="none" w:sz="0" w:space="0" w:color="auto"/>
            <w:insideV w:val="none" w:sz="0" w:space="0" w:color="auto"/>
          </w:tblBorders>
        </w:tblPrEx>
        <w:tc>
          <w:tcPr>
            <w:tcW w:w="504" w:type="dxa"/>
            <w:tcBorders>
              <w:top w:val="nil"/>
              <w:left w:val="nil"/>
              <w:bottom w:val="single" w:sz="4" w:space="0" w:color="auto"/>
              <w:right w:val="nil"/>
            </w:tcBorders>
          </w:tcPr>
          <w:p w14:paraId="38573655" w14:textId="77777777" w:rsidR="00AE2BE0" w:rsidRDefault="00000000">
            <w:pPr>
              <w:pStyle w:val="ConsPlusNormal0"/>
              <w:jc w:val="center"/>
            </w:pPr>
            <w:r>
              <w:t>10.</w:t>
            </w:r>
          </w:p>
        </w:tc>
        <w:tc>
          <w:tcPr>
            <w:tcW w:w="3768" w:type="dxa"/>
            <w:tcBorders>
              <w:top w:val="nil"/>
              <w:left w:val="nil"/>
              <w:bottom w:val="single" w:sz="4" w:space="0" w:color="auto"/>
              <w:right w:val="nil"/>
            </w:tcBorders>
          </w:tcPr>
          <w:p w14:paraId="04CC1A32" w14:textId="77777777" w:rsidR="00AE2BE0" w:rsidRDefault="00000000">
            <w:pPr>
              <w:pStyle w:val="ConsPlusNormal0"/>
            </w:pPr>
            <w:r>
              <w:t>Организация и проведение мероприятий в части анализа исполнения законодательства Российской Федерации по обеспечению обучающихся горячим питанием</w:t>
            </w:r>
          </w:p>
        </w:tc>
        <w:tc>
          <w:tcPr>
            <w:tcW w:w="2362" w:type="dxa"/>
            <w:tcBorders>
              <w:top w:val="nil"/>
              <w:left w:val="nil"/>
              <w:bottom w:val="single" w:sz="4" w:space="0" w:color="auto"/>
              <w:right w:val="nil"/>
            </w:tcBorders>
          </w:tcPr>
          <w:p w14:paraId="2515B64D" w14:textId="77777777" w:rsidR="00AE2BE0" w:rsidRDefault="00000000">
            <w:pPr>
              <w:pStyle w:val="ConsPlusNormal0"/>
            </w:pPr>
            <w:r>
              <w:t>Минпросвещения России,</w:t>
            </w:r>
          </w:p>
          <w:p w14:paraId="4CFF5C0C" w14:textId="77777777" w:rsidR="00AE2BE0" w:rsidRDefault="00000000">
            <w:pPr>
              <w:pStyle w:val="ConsPlusNormal0"/>
            </w:pPr>
            <w:r>
              <w:t>заинтересованные федеральные органы исполнительной власти, исполнительные органы субъектов Российской Федерации</w:t>
            </w:r>
          </w:p>
        </w:tc>
        <w:tc>
          <w:tcPr>
            <w:tcW w:w="1901" w:type="dxa"/>
            <w:tcBorders>
              <w:top w:val="nil"/>
              <w:left w:val="nil"/>
              <w:bottom w:val="single" w:sz="4" w:space="0" w:color="auto"/>
              <w:right w:val="nil"/>
            </w:tcBorders>
          </w:tcPr>
          <w:p w14:paraId="7B7B1B69" w14:textId="77777777" w:rsidR="00AE2BE0" w:rsidRDefault="00000000">
            <w:pPr>
              <w:pStyle w:val="ConsPlusNormal0"/>
              <w:jc w:val="center"/>
            </w:pPr>
            <w:r>
              <w:t>2025 - 2027 годы</w:t>
            </w:r>
          </w:p>
        </w:tc>
        <w:tc>
          <w:tcPr>
            <w:tcW w:w="5046" w:type="dxa"/>
            <w:tcBorders>
              <w:top w:val="nil"/>
              <w:left w:val="nil"/>
              <w:bottom w:val="single" w:sz="4" w:space="0" w:color="auto"/>
              <w:right w:val="nil"/>
            </w:tcBorders>
          </w:tcPr>
          <w:p w14:paraId="3CD7904B" w14:textId="77777777" w:rsidR="00AE2BE0" w:rsidRDefault="00000000">
            <w:pPr>
              <w:pStyle w:val="ConsPlusNormal0"/>
            </w:pPr>
            <w:r>
              <w:t>информационно-аналитические материалы об исполнении законодательства Российской Федерации по обеспечению обучающихся горячим питанием направлены в субъекты Российской Федерации</w:t>
            </w:r>
          </w:p>
        </w:tc>
      </w:tr>
    </w:tbl>
    <w:p w14:paraId="5F82D768" w14:textId="77777777" w:rsidR="00AE2BE0" w:rsidRDefault="00AE2BE0">
      <w:pPr>
        <w:pStyle w:val="ConsPlusNormal0"/>
        <w:jc w:val="both"/>
      </w:pPr>
    </w:p>
    <w:p w14:paraId="398E939D" w14:textId="77777777" w:rsidR="00AE2BE0" w:rsidRDefault="00000000">
      <w:pPr>
        <w:pStyle w:val="ConsPlusTitle0"/>
        <w:jc w:val="center"/>
        <w:outlineLvl w:val="1"/>
      </w:pPr>
      <w:r>
        <w:t>II. Благополучие семей с детьми</w:t>
      </w:r>
    </w:p>
    <w:p w14:paraId="2DC1B7EA" w14:textId="77777777" w:rsidR="00AE2BE0" w:rsidRDefault="00AE2BE0">
      <w:pPr>
        <w:pStyle w:val="ConsPlusNormal0"/>
        <w:jc w:val="both"/>
      </w:pPr>
    </w:p>
    <w:p w14:paraId="7BB96997" w14:textId="77777777" w:rsidR="00AE2BE0" w:rsidRDefault="00000000">
      <w:pPr>
        <w:pStyle w:val="ConsPlusNormal0"/>
        <w:ind w:firstLine="540"/>
        <w:jc w:val="both"/>
      </w:pPr>
      <w:r>
        <w:t>Цели:</w:t>
      </w:r>
    </w:p>
    <w:p w14:paraId="1314C10A" w14:textId="77777777" w:rsidR="00AE2BE0" w:rsidRDefault="00000000">
      <w:pPr>
        <w:pStyle w:val="ConsPlusNormal0"/>
        <w:spacing w:before="240"/>
        <w:ind w:firstLine="540"/>
        <w:jc w:val="both"/>
      </w:pPr>
      <w:r>
        <w:t>обеспечение материального и семейного благополучия;</w:t>
      </w:r>
    </w:p>
    <w:p w14:paraId="1E3E67CA" w14:textId="77777777" w:rsidR="00AE2BE0" w:rsidRDefault="00000000">
      <w:pPr>
        <w:pStyle w:val="ConsPlusNormal0"/>
        <w:spacing w:before="240"/>
        <w:ind w:firstLine="540"/>
        <w:jc w:val="both"/>
      </w:pPr>
      <w:r>
        <w:t>снижение негативного влияния бедности на качество жизни детей.</w:t>
      </w:r>
    </w:p>
    <w:p w14:paraId="5B206AFA" w14:textId="77777777" w:rsidR="00AE2BE0" w:rsidRDefault="00000000">
      <w:pPr>
        <w:pStyle w:val="ConsPlusNormal0"/>
        <w:spacing w:before="240"/>
        <w:ind w:firstLine="540"/>
        <w:jc w:val="both"/>
      </w:pPr>
      <w:r>
        <w:t>Задачи:</w:t>
      </w:r>
    </w:p>
    <w:p w14:paraId="05B4D450" w14:textId="77777777" w:rsidR="00AE2BE0" w:rsidRDefault="00000000">
      <w:pPr>
        <w:pStyle w:val="ConsPlusNormal0"/>
        <w:spacing w:before="240"/>
        <w:ind w:firstLine="540"/>
        <w:jc w:val="both"/>
      </w:pPr>
      <w:r>
        <w:t>снижение числа малообеспеченных семей;</w:t>
      </w:r>
    </w:p>
    <w:p w14:paraId="0541AC3A" w14:textId="77777777" w:rsidR="00AE2BE0" w:rsidRDefault="00000000">
      <w:pPr>
        <w:pStyle w:val="ConsPlusNormal0"/>
        <w:spacing w:before="240"/>
        <w:ind w:firstLine="540"/>
        <w:jc w:val="both"/>
      </w:pPr>
      <w:r>
        <w:t>создание условий для повышения уровня и качества жизни многодетных семей;</w:t>
      </w:r>
    </w:p>
    <w:p w14:paraId="4378D229" w14:textId="77777777" w:rsidR="00AE2BE0" w:rsidRDefault="00000000">
      <w:pPr>
        <w:pStyle w:val="ConsPlusNormal0"/>
        <w:spacing w:before="240"/>
        <w:ind w:firstLine="540"/>
        <w:jc w:val="both"/>
      </w:pPr>
      <w:r>
        <w:t>повышение доступности мер социальной поддержки, предоставляемых семьям с детьми на основании одного заявления (без истребования дополнительных документов);</w:t>
      </w:r>
    </w:p>
    <w:p w14:paraId="0D23455D" w14:textId="77777777" w:rsidR="00AE2BE0" w:rsidRDefault="00000000">
      <w:pPr>
        <w:pStyle w:val="ConsPlusNormal0"/>
        <w:spacing w:before="240"/>
        <w:ind w:firstLine="540"/>
        <w:jc w:val="both"/>
      </w:pPr>
      <w:r>
        <w:t>улучшение жилищных условий семей с детьми, в том числе многодетных семей;</w:t>
      </w:r>
    </w:p>
    <w:p w14:paraId="1D28CBCA" w14:textId="77777777" w:rsidR="00AE2BE0" w:rsidRDefault="00000000">
      <w:pPr>
        <w:pStyle w:val="ConsPlusNormal0"/>
        <w:spacing w:before="240"/>
        <w:ind w:firstLine="540"/>
        <w:jc w:val="both"/>
      </w:pPr>
      <w:r>
        <w:t>формирование культуры семьи с детьми как базовой общественной ценности;</w:t>
      </w:r>
    </w:p>
    <w:p w14:paraId="411ED767" w14:textId="77777777" w:rsidR="00AE2BE0" w:rsidRDefault="00000000">
      <w:pPr>
        <w:pStyle w:val="ConsPlusNormal0"/>
        <w:spacing w:before="240"/>
        <w:ind w:firstLine="540"/>
        <w:jc w:val="both"/>
      </w:pPr>
      <w:r>
        <w:t>создание единой комплексной системы поддержки семей с детьми, оказавшихся в трудной жизненной ситуации.</w:t>
      </w:r>
    </w:p>
    <w:p w14:paraId="573A6E25" w14:textId="77777777" w:rsidR="00AE2BE0" w:rsidRDefault="00AE2BE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768"/>
        <w:gridCol w:w="2362"/>
        <w:gridCol w:w="1901"/>
        <w:gridCol w:w="5046"/>
      </w:tblGrid>
      <w:tr w:rsidR="00AE2BE0" w14:paraId="29E827A6" w14:textId="77777777">
        <w:tc>
          <w:tcPr>
            <w:tcW w:w="4272" w:type="dxa"/>
            <w:gridSpan w:val="2"/>
            <w:tcBorders>
              <w:top w:val="single" w:sz="4" w:space="0" w:color="auto"/>
              <w:left w:val="nil"/>
              <w:bottom w:val="single" w:sz="4" w:space="0" w:color="auto"/>
            </w:tcBorders>
          </w:tcPr>
          <w:p w14:paraId="77A07893" w14:textId="77777777" w:rsidR="00AE2BE0" w:rsidRDefault="00000000">
            <w:pPr>
              <w:pStyle w:val="ConsPlusNormal0"/>
              <w:jc w:val="center"/>
            </w:pPr>
            <w:r>
              <w:t>Наименование мероприятия</w:t>
            </w:r>
          </w:p>
        </w:tc>
        <w:tc>
          <w:tcPr>
            <w:tcW w:w="2362" w:type="dxa"/>
            <w:tcBorders>
              <w:top w:val="single" w:sz="4" w:space="0" w:color="auto"/>
              <w:bottom w:val="single" w:sz="4" w:space="0" w:color="auto"/>
            </w:tcBorders>
          </w:tcPr>
          <w:p w14:paraId="623E9843" w14:textId="77777777" w:rsidR="00AE2BE0" w:rsidRDefault="00000000">
            <w:pPr>
              <w:pStyle w:val="ConsPlusNormal0"/>
              <w:jc w:val="center"/>
            </w:pPr>
            <w:r>
              <w:t>Ответственные исполнители и соисполнители</w:t>
            </w:r>
          </w:p>
        </w:tc>
        <w:tc>
          <w:tcPr>
            <w:tcW w:w="1901" w:type="dxa"/>
            <w:tcBorders>
              <w:top w:val="single" w:sz="4" w:space="0" w:color="auto"/>
              <w:bottom w:val="single" w:sz="4" w:space="0" w:color="auto"/>
            </w:tcBorders>
          </w:tcPr>
          <w:p w14:paraId="16641BBB" w14:textId="77777777" w:rsidR="00AE2BE0" w:rsidRDefault="00000000">
            <w:pPr>
              <w:pStyle w:val="ConsPlusNormal0"/>
              <w:jc w:val="center"/>
            </w:pPr>
            <w:r>
              <w:t>Срок реализации</w:t>
            </w:r>
          </w:p>
        </w:tc>
        <w:tc>
          <w:tcPr>
            <w:tcW w:w="5046" w:type="dxa"/>
            <w:tcBorders>
              <w:top w:val="single" w:sz="4" w:space="0" w:color="auto"/>
              <w:bottom w:val="single" w:sz="4" w:space="0" w:color="auto"/>
              <w:right w:val="nil"/>
            </w:tcBorders>
          </w:tcPr>
          <w:p w14:paraId="1988A329" w14:textId="77777777" w:rsidR="00AE2BE0" w:rsidRDefault="00000000">
            <w:pPr>
              <w:pStyle w:val="ConsPlusNormal0"/>
              <w:jc w:val="center"/>
            </w:pPr>
            <w:r>
              <w:t>Ожидаемый результат</w:t>
            </w:r>
          </w:p>
        </w:tc>
      </w:tr>
      <w:tr w:rsidR="00AE2BE0" w14:paraId="4D0E9C49"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4A45D748" w14:textId="77777777" w:rsidR="00AE2BE0" w:rsidRDefault="00000000">
            <w:pPr>
              <w:pStyle w:val="ConsPlusNormal0"/>
              <w:jc w:val="center"/>
            </w:pPr>
            <w:r>
              <w:t>11.</w:t>
            </w:r>
          </w:p>
        </w:tc>
        <w:tc>
          <w:tcPr>
            <w:tcW w:w="3768" w:type="dxa"/>
            <w:tcBorders>
              <w:top w:val="single" w:sz="4" w:space="0" w:color="auto"/>
              <w:left w:val="nil"/>
              <w:bottom w:val="nil"/>
              <w:right w:val="nil"/>
            </w:tcBorders>
          </w:tcPr>
          <w:p w14:paraId="7460C609" w14:textId="77777777" w:rsidR="00AE2BE0" w:rsidRDefault="00000000">
            <w:pPr>
              <w:pStyle w:val="ConsPlusNormal0"/>
            </w:pPr>
            <w:r>
              <w:t>Совершенствование законодательства Российской Федерации, регулирующего предоставление материнского (семейного) капитала</w:t>
            </w:r>
          </w:p>
        </w:tc>
        <w:tc>
          <w:tcPr>
            <w:tcW w:w="2362" w:type="dxa"/>
            <w:tcBorders>
              <w:top w:val="single" w:sz="4" w:space="0" w:color="auto"/>
              <w:left w:val="nil"/>
              <w:bottom w:val="nil"/>
              <w:right w:val="nil"/>
            </w:tcBorders>
          </w:tcPr>
          <w:p w14:paraId="3F9A4227" w14:textId="77777777" w:rsidR="00AE2BE0" w:rsidRDefault="00000000">
            <w:pPr>
              <w:pStyle w:val="ConsPlusNormal0"/>
            </w:pPr>
            <w:r>
              <w:t>Минтруд России</w:t>
            </w:r>
          </w:p>
        </w:tc>
        <w:tc>
          <w:tcPr>
            <w:tcW w:w="1901" w:type="dxa"/>
            <w:tcBorders>
              <w:top w:val="single" w:sz="4" w:space="0" w:color="auto"/>
              <w:left w:val="nil"/>
              <w:bottom w:val="nil"/>
              <w:right w:val="nil"/>
            </w:tcBorders>
          </w:tcPr>
          <w:p w14:paraId="1BE8A7D0" w14:textId="77777777" w:rsidR="00AE2BE0" w:rsidRDefault="00000000">
            <w:pPr>
              <w:pStyle w:val="ConsPlusNormal0"/>
              <w:jc w:val="center"/>
            </w:pPr>
            <w:r>
              <w:t>2025 - 2027 годы</w:t>
            </w:r>
          </w:p>
        </w:tc>
        <w:tc>
          <w:tcPr>
            <w:tcW w:w="5046" w:type="dxa"/>
            <w:tcBorders>
              <w:top w:val="single" w:sz="4" w:space="0" w:color="auto"/>
              <w:left w:val="nil"/>
              <w:bottom w:val="nil"/>
              <w:right w:val="nil"/>
            </w:tcBorders>
          </w:tcPr>
          <w:p w14:paraId="477AA1A4" w14:textId="77777777" w:rsidR="00AE2BE0" w:rsidRDefault="00000000">
            <w:pPr>
              <w:pStyle w:val="ConsPlusNormal0"/>
            </w:pPr>
            <w:r>
              <w:t>обеспечена поддержка семей при рождении детей;</w:t>
            </w:r>
          </w:p>
          <w:p w14:paraId="4697EA91" w14:textId="77777777" w:rsidR="00AE2BE0" w:rsidRDefault="00000000">
            <w:pPr>
              <w:pStyle w:val="ConsPlusNormal0"/>
            </w:pPr>
            <w:r>
              <w:t>увеличено число семей, распорядившихся средствами материнского (семейного) капитала (ежегодно не менее 1,1 млн. семей)</w:t>
            </w:r>
          </w:p>
        </w:tc>
      </w:tr>
      <w:tr w:rsidR="00AE2BE0" w14:paraId="13C114E3" w14:textId="77777777">
        <w:tblPrEx>
          <w:tblBorders>
            <w:insideH w:val="none" w:sz="0" w:space="0" w:color="auto"/>
            <w:insideV w:val="none" w:sz="0" w:space="0" w:color="auto"/>
          </w:tblBorders>
        </w:tblPrEx>
        <w:tc>
          <w:tcPr>
            <w:tcW w:w="504" w:type="dxa"/>
            <w:tcBorders>
              <w:top w:val="nil"/>
              <w:left w:val="nil"/>
              <w:bottom w:val="nil"/>
              <w:right w:val="nil"/>
            </w:tcBorders>
          </w:tcPr>
          <w:p w14:paraId="448E6DAB" w14:textId="77777777" w:rsidR="00AE2BE0" w:rsidRDefault="00000000">
            <w:pPr>
              <w:pStyle w:val="ConsPlusNormal0"/>
              <w:jc w:val="center"/>
            </w:pPr>
            <w:r>
              <w:t>12.</w:t>
            </w:r>
          </w:p>
        </w:tc>
        <w:tc>
          <w:tcPr>
            <w:tcW w:w="3768" w:type="dxa"/>
            <w:tcBorders>
              <w:top w:val="nil"/>
              <w:left w:val="nil"/>
              <w:bottom w:val="nil"/>
              <w:right w:val="nil"/>
            </w:tcBorders>
          </w:tcPr>
          <w:p w14:paraId="27120819" w14:textId="77777777" w:rsidR="00AE2BE0" w:rsidRDefault="00000000">
            <w:pPr>
              <w:pStyle w:val="ConsPlusNormal0"/>
            </w:pPr>
            <w:r>
              <w:t>Реализация механизма предоставления семьям с детьми мер социальной поддержки на детей на основании одного заявления (без истребования дополнительных документов)</w:t>
            </w:r>
          </w:p>
        </w:tc>
        <w:tc>
          <w:tcPr>
            <w:tcW w:w="2362" w:type="dxa"/>
            <w:tcBorders>
              <w:top w:val="nil"/>
              <w:left w:val="nil"/>
              <w:bottom w:val="nil"/>
              <w:right w:val="nil"/>
            </w:tcBorders>
          </w:tcPr>
          <w:p w14:paraId="79CD6BCA" w14:textId="77777777" w:rsidR="00AE2BE0" w:rsidRDefault="00000000">
            <w:pPr>
              <w:pStyle w:val="ConsPlusNormal0"/>
            </w:pPr>
            <w:r>
              <w:t>Минтруд России,</w:t>
            </w:r>
          </w:p>
          <w:p w14:paraId="58AD13E0" w14:textId="77777777" w:rsidR="00AE2BE0" w:rsidRDefault="00000000">
            <w:pPr>
              <w:pStyle w:val="ConsPlusNormal0"/>
            </w:pPr>
            <w:r>
              <w:t>Фонд пенсионного и социального страхования Российской Федерации,</w:t>
            </w:r>
          </w:p>
          <w:p w14:paraId="02E05D02" w14:textId="77777777" w:rsidR="00AE2BE0" w:rsidRDefault="00000000">
            <w:pPr>
              <w:pStyle w:val="ConsPlusNormal0"/>
            </w:pPr>
            <w:r>
              <w:t>Минцифры России,</w:t>
            </w:r>
          </w:p>
          <w:p w14:paraId="745CC707"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264C4551" w14:textId="77777777" w:rsidR="00AE2BE0" w:rsidRDefault="00000000">
            <w:pPr>
              <w:pStyle w:val="ConsPlusNormal0"/>
              <w:jc w:val="center"/>
            </w:pPr>
            <w:r>
              <w:t>2025 - 2027 годы</w:t>
            </w:r>
          </w:p>
        </w:tc>
        <w:tc>
          <w:tcPr>
            <w:tcW w:w="5046" w:type="dxa"/>
            <w:tcBorders>
              <w:top w:val="nil"/>
              <w:left w:val="nil"/>
              <w:bottom w:val="nil"/>
              <w:right w:val="nil"/>
            </w:tcBorders>
          </w:tcPr>
          <w:p w14:paraId="570C02E0" w14:textId="77777777" w:rsidR="00AE2BE0" w:rsidRDefault="00000000">
            <w:pPr>
              <w:pStyle w:val="ConsPlusNormal0"/>
            </w:pPr>
            <w:r>
              <w:t>не менее 85 процентов семей с детьми получают меры социальной поддержки на детей на основании одного заявления</w:t>
            </w:r>
          </w:p>
          <w:p w14:paraId="02D72C09" w14:textId="77777777" w:rsidR="00AE2BE0" w:rsidRDefault="00000000">
            <w:pPr>
              <w:pStyle w:val="ConsPlusNormal0"/>
            </w:pPr>
            <w:r>
              <w:t>(без истребования дополнительных документов)</w:t>
            </w:r>
          </w:p>
        </w:tc>
      </w:tr>
      <w:tr w:rsidR="00AE2BE0" w14:paraId="121346A9" w14:textId="77777777">
        <w:tblPrEx>
          <w:tblBorders>
            <w:insideH w:val="none" w:sz="0" w:space="0" w:color="auto"/>
            <w:insideV w:val="none" w:sz="0" w:space="0" w:color="auto"/>
          </w:tblBorders>
        </w:tblPrEx>
        <w:tc>
          <w:tcPr>
            <w:tcW w:w="504" w:type="dxa"/>
            <w:tcBorders>
              <w:top w:val="nil"/>
              <w:left w:val="nil"/>
              <w:bottom w:val="nil"/>
              <w:right w:val="nil"/>
            </w:tcBorders>
          </w:tcPr>
          <w:p w14:paraId="714B041C" w14:textId="77777777" w:rsidR="00AE2BE0" w:rsidRDefault="00000000">
            <w:pPr>
              <w:pStyle w:val="ConsPlusNormal0"/>
              <w:jc w:val="center"/>
            </w:pPr>
            <w:r>
              <w:t>13.</w:t>
            </w:r>
          </w:p>
        </w:tc>
        <w:tc>
          <w:tcPr>
            <w:tcW w:w="3768" w:type="dxa"/>
            <w:tcBorders>
              <w:top w:val="nil"/>
              <w:left w:val="nil"/>
              <w:bottom w:val="nil"/>
              <w:right w:val="nil"/>
            </w:tcBorders>
          </w:tcPr>
          <w:p w14:paraId="65E98721" w14:textId="77777777" w:rsidR="00AE2BE0" w:rsidRDefault="00000000">
            <w:pPr>
              <w:pStyle w:val="ConsPlusNormal0"/>
            </w:pPr>
            <w:r>
              <w:t>Реализация мероприятий, направленных на увеличение охвата получателей государственной социальной помощи на основании социального контракта, в том числе в приоритетном порядке охвата многодетных семей</w:t>
            </w:r>
          </w:p>
        </w:tc>
        <w:tc>
          <w:tcPr>
            <w:tcW w:w="2362" w:type="dxa"/>
            <w:tcBorders>
              <w:top w:val="nil"/>
              <w:left w:val="nil"/>
              <w:bottom w:val="nil"/>
              <w:right w:val="nil"/>
            </w:tcBorders>
          </w:tcPr>
          <w:p w14:paraId="4AF1D8A0" w14:textId="77777777" w:rsidR="00AE2BE0" w:rsidRDefault="00000000">
            <w:pPr>
              <w:pStyle w:val="ConsPlusNormal0"/>
            </w:pPr>
            <w:r>
              <w:t>Минтруд России,</w:t>
            </w:r>
          </w:p>
          <w:p w14:paraId="3B105196" w14:textId="77777777" w:rsidR="00AE2BE0" w:rsidRDefault="00000000">
            <w:pPr>
              <w:pStyle w:val="ConsPlusNormal0"/>
            </w:pPr>
            <w:r>
              <w:t>Минфин России,</w:t>
            </w:r>
          </w:p>
          <w:p w14:paraId="7C16AAB3" w14:textId="77777777" w:rsidR="00AE2BE0" w:rsidRDefault="00000000">
            <w:pPr>
              <w:pStyle w:val="ConsPlusNormal0"/>
            </w:pPr>
            <w:r>
              <w:t>Фонд поддержки детей, находящихся в трудной жизненной ситуации,</w:t>
            </w:r>
          </w:p>
          <w:p w14:paraId="0C9F929C"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60C82EA1" w14:textId="77777777" w:rsidR="00AE2BE0" w:rsidRDefault="00000000">
            <w:pPr>
              <w:pStyle w:val="ConsPlusNormal0"/>
              <w:jc w:val="center"/>
            </w:pPr>
            <w:r>
              <w:t>2025 - 2027 годы</w:t>
            </w:r>
          </w:p>
        </w:tc>
        <w:tc>
          <w:tcPr>
            <w:tcW w:w="5046" w:type="dxa"/>
            <w:tcBorders>
              <w:top w:val="nil"/>
              <w:left w:val="nil"/>
              <w:bottom w:val="nil"/>
              <w:right w:val="nil"/>
            </w:tcBorders>
          </w:tcPr>
          <w:p w14:paraId="7AB1CD06" w14:textId="77777777" w:rsidR="00AE2BE0" w:rsidRDefault="00000000">
            <w:pPr>
              <w:pStyle w:val="ConsPlusNormal0"/>
            </w:pPr>
            <w:r>
              <w:t>доля социальных контрактов, заключенных с многодетными семьями, в общем количестве заключенных социальных контрактов - не менее 18 процентов ежегодно</w:t>
            </w:r>
          </w:p>
        </w:tc>
      </w:tr>
      <w:tr w:rsidR="00AE2BE0" w14:paraId="7D5C4E96" w14:textId="77777777">
        <w:tblPrEx>
          <w:tblBorders>
            <w:insideH w:val="none" w:sz="0" w:space="0" w:color="auto"/>
            <w:insideV w:val="none" w:sz="0" w:space="0" w:color="auto"/>
          </w:tblBorders>
        </w:tblPrEx>
        <w:tc>
          <w:tcPr>
            <w:tcW w:w="504" w:type="dxa"/>
            <w:tcBorders>
              <w:top w:val="nil"/>
              <w:left w:val="nil"/>
              <w:bottom w:val="nil"/>
              <w:right w:val="nil"/>
            </w:tcBorders>
          </w:tcPr>
          <w:p w14:paraId="088A6F08" w14:textId="77777777" w:rsidR="00AE2BE0" w:rsidRDefault="00000000">
            <w:pPr>
              <w:pStyle w:val="ConsPlusNormal0"/>
              <w:jc w:val="center"/>
            </w:pPr>
            <w:r>
              <w:t>14.</w:t>
            </w:r>
          </w:p>
        </w:tc>
        <w:tc>
          <w:tcPr>
            <w:tcW w:w="3768" w:type="dxa"/>
            <w:tcBorders>
              <w:top w:val="nil"/>
              <w:left w:val="nil"/>
              <w:bottom w:val="nil"/>
              <w:right w:val="nil"/>
            </w:tcBorders>
          </w:tcPr>
          <w:p w14:paraId="41D22AC5" w14:textId="77777777" w:rsidR="00AE2BE0" w:rsidRDefault="00000000">
            <w:pPr>
              <w:pStyle w:val="ConsPlusNormal0"/>
            </w:pPr>
            <w:r>
              <w:t>Реализация мер социальной поддержки, направленных на повышение благосостояния семей с детьми, в том числе посредством введения ежегодной семейной выплаты</w:t>
            </w:r>
          </w:p>
        </w:tc>
        <w:tc>
          <w:tcPr>
            <w:tcW w:w="2362" w:type="dxa"/>
            <w:tcBorders>
              <w:top w:val="nil"/>
              <w:left w:val="nil"/>
              <w:bottom w:val="nil"/>
              <w:right w:val="nil"/>
            </w:tcBorders>
          </w:tcPr>
          <w:p w14:paraId="36BFAF7E" w14:textId="77777777" w:rsidR="00AE2BE0" w:rsidRDefault="00000000">
            <w:pPr>
              <w:pStyle w:val="ConsPlusNormal0"/>
            </w:pPr>
            <w:r>
              <w:t>Минтруд России,</w:t>
            </w:r>
          </w:p>
          <w:p w14:paraId="72BC4C23" w14:textId="77777777" w:rsidR="00AE2BE0" w:rsidRDefault="00000000">
            <w:pPr>
              <w:pStyle w:val="ConsPlusNormal0"/>
            </w:pPr>
            <w:r>
              <w:t>Минфин России</w:t>
            </w:r>
          </w:p>
        </w:tc>
        <w:tc>
          <w:tcPr>
            <w:tcW w:w="1901" w:type="dxa"/>
            <w:tcBorders>
              <w:top w:val="nil"/>
              <w:left w:val="nil"/>
              <w:bottom w:val="nil"/>
              <w:right w:val="nil"/>
            </w:tcBorders>
          </w:tcPr>
          <w:p w14:paraId="3CC1D2FA" w14:textId="77777777" w:rsidR="00AE2BE0" w:rsidRDefault="00000000">
            <w:pPr>
              <w:pStyle w:val="ConsPlusNormal0"/>
              <w:jc w:val="center"/>
            </w:pPr>
            <w:r>
              <w:t>2026 - 2027 годы</w:t>
            </w:r>
          </w:p>
        </w:tc>
        <w:tc>
          <w:tcPr>
            <w:tcW w:w="5046" w:type="dxa"/>
            <w:tcBorders>
              <w:top w:val="nil"/>
              <w:left w:val="nil"/>
              <w:bottom w:val="nil"/>
              <w:right w:val="nil"/>
            </w:tcBorders>
          </w:tcPr>
          <w:p w14:paraId="72C788D3" w14:textId="77777777" w:rsidR="00AE2BE0" w:rsidRDefault="00000000">
            <w:pPr>
              <w:pStyle w:val="ConsPlusNormal0"/>
            </w:pPr>
            <w:r>
              <w:t>обеспечено предоставление ежегодной семейной выплаты работающим родителям (законным представителям), имеющим двух и более детей;</w:t>
            </w:r>
          </w:p>
          <w:p w14:paraId="6BD8F5D8" w14:textId="77777777" w:rsidR="00AE2BE0" w:rsidRDefault="00000000">
            <w:pPr>
              <w:pStyle w:val="ConsPlusNormal0"/>
            </w:pPr>
            <w:r>
              <w:t>ежегодная семейная выплата предоставлена не менее 4,2 млн. человек</w:t>
            </w:r>
          </w:p>
        </w:tc>
      </w:tr>
      <w:tr w:rsidR="00AE2BE0" w14:paraId="61772C1E" w14:textId="77777777">
        <w:tblPrEx>
          <w:tblBorders>
            <w:insideH w:val="none" w:sz="0" w:space="0" w:color="auto"/>
            <w:insideV w:val="none" w:sz="0" w:space="0" w:color="auto"/>
          </w:tblBorders>
        </w:tblPrEx>
        <w:tc>
          <w:tcPr>
            <w:tcW w:w="504" w:type="dxa"/>
            <w:tcBorders>
              <w:top w:val="nil"/>
              <w:left w:val="nil"/>
              <w:bottom w:val="nil"/>
              <w:right w:val="nil"/>
            </w:tcBorders>
          </w:tcPr>
          <w:p w14:paraId="593FB8B7" w14:textId="77777777" w:rsidR="00AE2BE0" w:rsidRDefault="00000000">
            <w:pPr>
              <w:pStyle w:val="ConsPlusNormal0"/>
              <w:jc w:val="center"/>
            </w:pPr>
            <w:r>
              <w:t>15.</w:t>
            </w:r>
          </w:p>
        </w:tc>
        <w:tc>
          <w:tcPr>
            <w:tcW w:w="3768" w:type="dxa"/>
            <w:tcBorders>
              <w:top w:val="nil"/>
              <w:left w:val="nil"/>
              <w:bottom w:val="nil"/>
              <w:right w:val="nil"/>
            </w:tcBorders>
          </w:tcPr>
          <w:p w14:paraId="7C9E37CB" w14:textId="77777777" w:rsidR="00AE2BE0" w:rsidRDefault="00000000">
            <w:pPr>
              <w:pStyle w:val="ConsPlusNormal0"/>
            </w:pPr>
            <w:r>
              <w:t>Мониторинг реализации мероприятий по предоставлению земельных участков, в том числе обеспеченных инфраструктурой, гражданам, имеющим трех и более детей, в собственность бесплатно</w:t>
            </w:r>
          </w:p>
        </w:tc>
        <w:tc>
          <w:tcPr>
            <w:tcW w:w="2362" w:type="dxa"/>
            <w:tcBorders>
              <w:top w:val="nil"/>
              <w:left w:val="nil"/>
              <w:bottom w:val="nil"/>
              <w:right w:val="nil"/>
            </w:tcBorders>
          </w:tcPr>
          <w:p w14:paraId="5CCF557D" w14:textId="77777777" w:rsidR="00AE2BE0" w:rsidRDefault="00000000">
            <w:pPr>
              <w:pStyle w:val="ConsPlusNormal0"/>
            </w:pPr>
            <w:r>
              <w:t>Минстрой России,</w:t>
            </w:r>
          </w:p>
          <w:p w14:paraId="190F883C"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03EA27E3" w14:textId="77777777" w:rsidR="00AE2BE0" w:rsidRDefault="00000000">
            <w:pPr>
              <w:pStyle w:val="ConsPlusNormal0"/>
              <w:jc w:val="center"/>
            </w:pPr>
            <w:r>
              <w:t>2025 - 2027 годы</w:t>
            </w:r>
          </w:p>
        </w:tc>
        <w:tc>
          <w:tcPr>
            <w:tcW w:w="5046" w:type="dxa"/>
            <w:tcBorders>
              <w:top w:val="nil"/>
              <w:left w:val="nil"/>
              <w:bottom w:val="nil"/>
              <w:right w:val="nil"/>
            </w:tcBorders>
          </w:tcPr>
          <w:p w14:paraId="4908EAE2" w14:textId="77777777" w:rsidR="00AE2BE0" w:rsidRDefault="00000000">
            <w:pPr>
              <w:pStyle w:val="ConsPlusNormal0"/>
            </w:pPr>
            <w:r>
              <w:t>предоставлены земельные участки, в том числе обеспеченные инфраструктурой, гражданам, имеющим трех и более детей, в собственность бесплатно;</w:t>
            </w:r>
          </w:p>
          <w:p w14:paraId="7627BB83" w14:textId="77777777" w:rsidR="00AE2BE0" w:rsidRDefault="00000000">
            <w:pPr>
              <w:pStyle w:val="ConsPlusNormal0"/>
            </w:pPr>
            <w:r>
              <w:t>осуществлен мониторинг реализации мероприятий по предоставлению земельных участков, в том числе обеспеченных инфраструктурой, гражданам, имеющим трех и более детей, в собственность бесплатно;</w:t>
            </w:r>
          </w:p>
          <w:p w14:paraId="6D518181" w14:textId="77777777" w:rsidR="00AE2BE0" w:rsidRDefault="00000000">
            <w:pPr>
              <w:pStyle w:val="ConsPlusNormal0"/>
            </w:pPr>
            <w:r>
              <w:t>количество субъектов Российской Федерации, представивших данные, на основании которых осуществлен указанный мониторинг:</w:t>
            </w:r>
          </w:p>
          <w:p w14:paraId="6AE227E0" w14:textId="77777777" w:rsidR="00AE2BE0" w:rsidRDefault="00000000">
            <w:pPr>
              <w:pStyle w:val="ConsPlusNormal0"/>
            </w:pPr>
            <w:r>
              <w:t>в 2025 году - 85 субъектов Российской Федерации;</w:t>
            </w:r>
          </w:p>
          <w:p w14:paraId="01209984" w14:textId="77777777" w:rsidR="00AE2BE0" w:rsidRDefault="00000000">
            <w:pPr>
              <w:pStyle w:val="ConsPlusNormal0"/>
            </w:pPr>
            <w:r>
              <w:t>в 2026 году - 85 субъектов Российской Федерации;</w:t>
            </w:r>
          </w:p>
          <w:p w14:paraId="5AAE0809" w14:textId="77777777" w:rsidR="00AE2BE0" w:rsidRDefault="00000000">
            <w:pPr>
              <w:pStyle w:val="ConsPlusNormal0"/>
            </w:pPr>
            <w:r>
              <w:t>в 2027 году - 89 субъектов Российской Федерации</w:t>
            </w:r>
          </w:p>
        </w:tc>
      </w:tr>
      <w:tr w:rsidR="00AE2BE0" w14:paraId="004C8E61" w14:textId="77777777">
        <w:tblPrEx>
          <w:tblBorders>
            <w:insideH w:val="none" w:sz="0" w:space="0" w:color="auto"/>
            <w:insideV w:val="none" w:sz="0" w:space="0" w:color="auto"/>
          </w:tblBorders>
        </w:tblPrEx>
        <w:tc>
          <w:tcPr>
            <w:tcW w:w="504" w:type="dxa"/>
            <w:tcBorders>
              <w:top w:val="nil"/>
              <w:left w:val="nil"/>
              <w:bottom w:val="nil"/>
              <w:right w:val="nil"/>
            </w:tcBorders>
          </w:tcPr>
          <w:p w14:paraId="33E460F4" w14:textId="77777777" w:rsidR="00AE2BE0" w:rsidRDefault="00000000">
            <w:pPr>
              <w:pStyle w:val="ConsPlusNormal0"/>
              <w:jc w:val="center"/>
            </w:pPr>
            <w:r>
              <w:t>16.</w:t>
            </w:r>
          </w:p>
        </w:tc>
        <w:tc>
          <w:tcPr>
            <w:tcW w:w="3768" w:type="dxa"/>
            <w:tcBorders>
              <w:top w:val="nil"/>
              <w:left w:val="nil"/>
              <w:bottom w:val="nil"/>
              <w:right w:val="nil"/>
            </w:tcBorders>
          </w:tcPr>
          <w:p w14:paraId="5B683340" w14:textId="77777777" w:rsidR="00AE2BE0" w:rsidRDefault="00000000">
            <w:pPr>
              <w:pStyle w:val="ConsPlusNormal0"/>
            </w:pPr>
            <w:r>
              <w:t>Реализация мероприятий, направленных на повышение эффективности исполнения судебных актов и нотариально удостоверенных соглашений о содержании несовершеннолетних детей и защиту прав получателей алиментов на несовершеннолетних детей</w:t>
            </w:r>
          </w:p>
        </w:tc>
        <w:tc>
          <w:tcPr>
            <w:tcW w:w="2362" w:type="dxa"/>
            <w:tcBorders>
              <w:top w:val="nil"/>
              <w:left w:val="nil"/>
              <w:bottom w:val="nil"/>
              <w:right w:val="nil"/>
            </w:tcBorders>
          </w:tcPr>
          <w:p w14:paraId="47830A72" w14:textId="77777777" w:rsidR="00AE2BE0" w:rsidRDefault="00000000">
            <w:pPr>
              <w:pStyle w:val="ConsPlusNormal0"/>
            </w:pPr>
            <w:r>
              <w:t>Минюст России,</w:t>
            </w:r>
          </w:p>
          <w:p w14:paraId="09349C59" w14:textId="77777777" w:rsidR="00AE2BE0" w:rsidRDefault="00000000">
            <w:pPr>
              <w:pStyle w:val="ConsPlusNormal0"/>
            </w:pPr>
            <w:r>
              <w:t>ФССП России</w:t>
            </w:r>
          </w:p>
        </w:tc>
        <w:tc>
          <w:tcPr>
            <w:tcW w:w="1901" w:type="dxa"/>
            <w:tcBorders>
              <w:top w:val="nil"/>
              <w:left w:val="nil"/>
              <w:bottom w:val="nil"/>
              <w:right w:val="nil"/>
            </w:tcBorders>
          </w:tcPr>
          <w:p w14:paraId="425EA925" w14:textId="77777777" w:rsidR="00AE2BE0" w:rsidRDefault="00000000">
            <w:pPr>
              <w:pStyle w:val="ConsPlusNormal0"/>
              <w:jc w:val="center"/>
            </w:pPr>
            <w:r>
              <w:t>2025 - 2027 годы</w:t>
            </w:r>
          </w:p>
        </w:tc>
        <w:tc>
          <w:tcPr>
            <w:tcW w:w="5046" w:type="dxa"/>
            <w:tcBorders>
              <w:top w:val="nil"/>
              <w:left w:val="nil"/>
              <w:bottom w:val="nil"/>
              <w:right w:val="nil"/>
            </w:tcBorders>
          </w:tcPr>
          <w:p w14:paraId="448BCDBA" w14:textId="77777777" w:rsidR="00AE2BE0" w:rsidRDefault="00000000">
            <w:pPr>
              <w:pStyle w:val="ConsPlusNormal0"/>
            </w:pPr>
            <w:r>
              <w:t>повышен коэффициент эффективности взыскания алиментов на несовершеннолетних детей;</w:t>
            </w:r>
          </w:p>
          <w:p w14:paraId="426037E1" w14:textId="77777777" w:rsidR="00AE2BE0" w:rsidRDefault="00000000">
            <w:pPr>
              <w:pStyle w:val="ConsPlusNormal0"/>
            </w:pPr>
            <w:r>
              <w:t>обеспечена реализация прав на принудительное исполнение судебных актов и нотариально удостоверенных соглашений о содержании несовершеннолетних детей</w:t>
            </w:r>
          </w:p>
        </w:tc>
      </w:tr>
      <w:tr w:rsidR="00AE2BE0" w14:paraId="05366BCE" w14:textId="77777777">
        <w:tblPrEx>
          <w:tblBorders>
            <w:insideH w:val="none" w:sz="0" w:space="0" w:color="auto"/>
            <w:insideV w:val="none" w:sz="0" w:space="0" w:color="auto"/>
          </w:tblBorders>
        </w:tblPrEx>
        <w:tc>
          <w:tcPr>
            <w:tcW w:w="504" w:type="dxa"/>
            <w:tcBorders>
              <w:top w:val="nil"/>
              <w:left w:val="nil"/>
              <w:bottom w:val="single" w:sz="4" w:space="0" w:color="auto"/>
              <w:right w:val="nil"/>
            </w:tcBorders>
          </w:tcPr>
          <w:p w14:paraId="13FED856" w14:textId="77777777" w:rsidR="00AE2BE0" w:rsidRDefault="00000000">
            <w:pPr>
              <w:pStyle w:val="ConsPlusNormal0"/>
              <w:jc w:val="center"/>
            </w:pPr>
            <w:r>
              <w:t>17.</w:t>
            </w:r>
          </w:p>
        </w:tc>
        <w:tc>
          <w:tcPr>
            <w:tcW w:w="3768" w:type="dxa"/>
            <w:tcBorders>
              <w:top w:val="nil"/>
              <w:left w:val="nil"/>
              <w:bottom w:val="single" w:sz="4" w:space="0" w:color="auto"/>
              <w:right w:val="nil"/>
            </w:tcBorders>
          </w:tcPr>
          <w:p w14:paraId="32BE1E75" w14:textId="77777777" w:rsidR="00AE2BE0" w:rsidRDefault="00000000">
            <w:pPr>
              <w:pStyle w:val="ConsPlusNormal0"/>
            </w:pPr>
            <w:r>
              <w:t>Поддержка некоммерческих организаций, деятельность которых направлена на формирование ответственного родительства, внедрение эффективных практик поддержки детей и семей с детьми, находящихся в трудной жизненной ситуации</w:t>
            </w:r>
          </w:p>
        </w:tc>
        <w:tc>
          <w:tcPr>
            <w:tcW w:w="2362" w:type="dxa"/>
            <w:tcBorders>
              <w:top w:val="nil"/>
              <w:left w:val="nil"/>
              <w:bottom w:val="single" w:sz="4" w:space="0" w:color="auto"/>
              <w:right w:val="nil"/>
            </w:tcBorders>
          </w:tcPr>
          <w:p w14:paraId="42A32DBA" w14:textId="77777777" w:rsidR="00AE2BE0" w:rsidRDefault="00000000">
            <w:pPr>
              <w:pStyle w:val="ConsPlusNormal0"/>
            </w:pPr>
            <w:r>
              <w:t>Минтруд России,</w:t>
            </w:r>
          </w:p>
          <w:p w14:paraId="091DFF9B" w14:textId="77777777" w:rsidR="00AE2BE0" w:rsidRDefault="00000000">
            <w:pPr>
              <w:pStyle w:val="ConsPlusNormal0"/>
            </w:pPr>
            <w:r>
              <w:t>Минэкономразвития России,</w:t>
            </w:r>
          </w:p>
          <w:p w14:paraId="5EE39847" w14:textId="77777777" w:rsidR="00AE2BE0" w:rsidRDefault="00000000">
            <w:pPr>
              <w:pStyle w:val="ConsPlusNormal0"/>
            </w:pPr>
            <w:r>
              <w:t>Фонд поддержки детей, находящихся в трудной жизненной ситуации, с участием некоммерческих организаций</w:t>
            </w:r>
          </w:p>
        </w:tc>
        <w:tc>
          <w:tcPr>
            <w:tcW w:w="1901" w:type="dxa"/>
            <w:tcBorders>
              <w:top w:val="nil"/>
              <w:left w:val="nil"/>
              <w:bottom w:val="single" w:sz="4" w:space="0" w:color="auto"/>
              <w:right w:val="nil"/>
            </w:tcBorders>
          </w:tcPr>
          <w:p w14:paraId="5C55B3C2" w14:textId="77777777" w:rsidR="00AE2BE0" w:rsidRDefault="00000000">
            <w:pPr>
              <w:pStyle w:val="ConsPlusNormal0"/>
              <w:jc w:val="center"/>
            </w:pPr>
            <w:r>
              <w:t>2025 - 2027 годы</w:t>
            </w:r>
          </w:p>
        </w:tc>
        <w:tc>
          <w:tcPr>
            <w:tcW w:w="5046" w:type="dxa"/>
            <w:tcBorders>
              <w:top w:val="nil"/>
              <w:left w:val="nil"/>
              <w:bottom w:val="single" w:sz="4" w:space="0" w:color="auto"/>
              <w:right w:val="nil"/>
            </w:tcBorders>
          </w:tcPr>
          <w:p w14:paraId="5EDDFCC1" w14:textId="77777777" w:rsidR="00AE2BE0" w:rsidRDefault="00000000">
            <w:pPr>
              <w:pStyle w:val="ConsPlusNormal0"/>
            </w:pPr>
            <w:r>
              <w:t>ежегодно не менее 200 социально ориентированных некоммерческих организаций участвуют в мероприятиях по формированию ответственного родительства, внедрению эффективных практик поддержки детей и семей с детьми, находящихся в трудной жизненной ситуации</w:t>
            </w:r>
          </w:p>
        </w:tc>
      </w:tr>
    </w:tbl>
    <w:p w14:paraId="13D282B3" w14:textId="77777777" w:rsidR="00AE2BE0" w:rsidRDefault="00AE2BE0">
      <w:pPr>
        <w:pStyle w:val="ConsPlusNormal0"/>
        <w:jc w:val="both"/>
      </w:pPr>
    </w:p>
    <w:p w14:paraId="0DECBDBC" w14:textId="77777777" w:rsidR="00AE2BE0" w:rsidRDefault="00000000">
      <w:pPr>
        <w:pStyle w:val="ConsPlusTitle0"/>
        <w:jc w:val="center"/>
        <w:outlineLvl w:val="1"/>
      </w:pPr>
      <w:r>
        <w:t>III. Всестороннее развитие, обучение, воспитание детей</w:t>
      </w:r>
    </w:p>
    <w:p w14:paraId="4E378B52" w14:textId="77777777" w:rsidR="00AE2BE0" w:rsidRDefault="00AE2BE0">
      <w:pPr>
        <w:pStyle w:val="ConsPlusNormal0"/>
        <w:jc w:val="both"/>
      </w:pPr>
    </w:p>
    <w:p w14:paraId="43E8A134" w14:textId="77777777" w:rsidR="00AE2BE0" w:rsidRDefault="00000000">
      <w:pPr>
        <w:pStyle w:val="ConsPlusNormal0"/>
        <w:ind w:firstLine="540"/>
        <w:jc w:val="both"/>
      </w:pPr>
      <w:r>
        <w:t>Цель - воспитание гармонично развитой и социально ответственной личности на основе традиционных российских духовно-нравственных ценностей.</w:t>
      </w:r>
    </w:p>
    <w:p w14:paraId="4E7D2E9E" w14:textId="77777777" w:rsidR="00AE2BE0" w:rsidRDefault="00000000">
      <w:pPr>
        <w:pStyle w:val="ConsPlusNormal0"/>
        <w:spacing w:before="240"/>
        <w:ind w:firstLine="540"/>
        <w:jc w:val="both"/>
      </w:pPr>
      <w:r>
        <w:t>Задачи:</w:t>
      </w:r>
    </w:p>
    <w:p w14:paraId="33723E5D" w14:textId="77777777" w:rsidR="00AE2BE0" w:rsidRDefault="00000000">
      <w:pPr>
        <w:pStyle w:val="ConsPlusNormal0"/>
        <w:spacing w:before="240"/>
        <w:ind w:firstLine="540"/>
        <w:jc w:val="both"/>
      </w:pPr>
      <w:r>
        <w:t>обеспечение общедоступного и качественного образования;</w:t>
      </w:r>
    </w:p>
    <w:p w14:paraId="40CF3CE4" w14:textId="77777777" w:rsidR="00AE2BE0" w:rsidRDefault="00000000">
      <w:pPr>
        <w:pStyle w:val="ConsPlusNormal0"/>
        <w:spacing w:before="240"/>
        <w:ind w:firstLine="540"/>
        <w:jc w:val="both"/>
      </w:pPr>
      <w:r>
        <w:t>совершенствование мер, направленных на развитие эффективной системы воспитания детей, в том числе на сохранение и укрепление традиционных российских духовно-нравственных ценностей;</w:t>
      </w:r>
    </w:p>
    <w:p w14:paraId="695FDF20" w14:textId="77777777" w:rsidR="00AE2BE0" w:rsidRDefault="00000000">
      <w:pPr>
        <w:pStyle w:val="ConsPlusNormal0"/>
        <w:spacing w:before="240"/>
        <w:ind w:firstLine="540"/>
        <w:jc w:val="both"/>
      </w:pPr>
      <w:r>
        <w:t>формирование эффективной системы выявления, поддержки и развития способностей и талантов у детей и молодежи;</w:t>
      </w:r>
    </w:p>
    <w:p w14:paraId="1DFFC8D6" w14:textId="77777777" w:rsidR="00AE2BE0" w:rsidRDefault="00000000">
      <w:pPr>
        <w:pStyle w:val="ConsPlusNormal0"/>
        <w:spacing w:before="240"/>
        <w:ind w:firstLine="540"/>
        <w:jc w:val="both"/>
      </w:pPr>
      <w:r>
        <w:t>содействие профессиональному самоопределению обучающихся, в том числе детей с ограниченными возможностями здоровья и детей-инвалидов;</w:t>
      </w:r>
    </w:p>
    <w:p w14:paraId="78C87708" w14:textId="77777777" w:rsidR="00AE2BE0" w:rsidRDefault="00000000">
      <w:pPr>
        <w:pStyle w:val="ConsPlusNormal0"/>
        <w:spacing w:before="240"/>
        <w:ind w:firstLine="540"/>
        <w:jc w:val="both"/>
      </w:pPr>
      <w:r>
        <w:t>совершенствование физкультурно-спортивной работы с детьми;</w:t>
      </w:r>
    </w:p>
    <w:p w14:paraId="3D8B5E13" w14:textId="77777777" w:rsidR="00AE2BE0" w:rsidRDefault="00000000">
      <w:pPr>
        <w:pStyle w:val="ConsPlusNormal0"/>
        <w:spacing w:before="240"/>
        <w:ind w:firstLine="540"/>
        <w:jc w:val="both"/>
      </w:pPr>
      <w:r>
        <w:t>повышение уровня физической подготовленности детей, в том числе посредством выполнения нормативов испытаний (тестов) Всероссийского физкультурно-спортивного комплекса "Готов к труду и обороне" (ГТО).</w:t>
      </w:r>
    </w:p>
    <w:p w14:paraId="26A4D599" w14:textId="77777777" w:rsidR="00AE2BE0" w:rsidRDefault="00AE2BE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768"/>
        <w:gridCol w:w="2362"/>
        <w:gridCol w:w="1901"/>
        <w:gridCol w:w="5046"/>
      </w:tblGrid>
      <w:tr w:rsidR="00AE2BE0" w14:paraId="61812AD5" w14:textId="77777777">
        <w:tc>
          <w:tcPr>
            <w:tcW w:w="4272" w:type="dxa"/>
            <w:gridSpan w:val="2"/>
            <w:tcBorders>
              <w:top w:val="single" w:sz="4" w:space="0" w:color="auto"/>
              <w:left w:val="nil"/>
              <w:bottom w:val="single" w:sz="4" w:space="0" w:color="auto"/>
            </w:tcBorders>
          </w:tcPr>
          <w:p w14:paraId="1CA30821" w14:textId="77777777" w:rsidR="00AE2BE0" w:rsidRDefault="00000000">
            <w:pPr>
              <w:pStyle w:val="ConsPlusNormal0"/>
              <w:jc w:val="center"/>
            </w:pPr>
            <w:r>
              <w:t>Наименование мероприятия</w:t>
            </w:r>
          </w:p>
        </w:tc>
        <w:tc>
          <w:tcPr>
            <w:tcW w:w="2362" w:type="dxa"/>
            <w:tcBorders>
              <w:top w:val="single" w:sz="4" w:space="0" w:color="auto"/>
              <w:bottom w:val="single" w:sz="4" w:space="0" w:color="auto"/>
            </w:tcBorders>
          </w:tcPr>
          <w:p w14:paraId="357BA0A6" w14:textId="77777777" w:rsidR="00AE2BE0" w:rsidRDefault="00000000">
            <w:pPr>
              <w:pStyle w:val="ConsPlusNormal0"/>
              <w:jc w:val="center"/>
            </w:pPr>
            <w:r>
              <w:t>Ответственные исполнители и соисполнители</w:t>
            </w:r>
          </w:p>
        </w:tc>
        <w:tc>
          <w:tcPr>
            <w:tcW w:w="1901" w:type="dxa"/>
            <w:tcBorders>
              <w:top w:val="single" w:sz="4" w:space="0" w:color="auto"/>
              <w:bottom w:val="single" w:sz="4" w:space="0" w:color="auto"/>
            </w:tcBorders>
          </w:tcPr>
          <w:p w14:paraId="62CEBECB" w14:textId="77777777" w:rsidR="00AE2BE0" w:rsidRDefault="00000000">
            <w:pPr>
              <w:pStyle w:val="ConsPlusNormal0"/>
              <w:jc w:val="center"/>
            </w:pPr>
            <w:r>
              <w:t>Срок реализации</w:t>
            </w:r>
          </w:p>
        </w:tc>
        <w:tc>
          <w:tcPr>
            <w:tcW w:w="5046" w:type="dxa"/>
            <w:tcBorders>
              <w:top w:val="single" w:sz="4" w:space="0" w:color="auto"/>
              <w:bottom w:val="single" w:sz="4" w:space="0" w:color="auto"/>
              <w:right w:val="nil"/>
            </w:tcBorders>
          </w:tcPr>
          <w:p w14:paraId="307A5E52" w14:textId="77777777" w:rsidR="00AE2BE0" w:rsidRDefault="00000000">
            <w:pPr>
              <w:pStyle w:val="ConsPlusNormal0"/>
              <w:jc w:val="center"/>
            </w:pPr>
            <w:r>
              <w:t>Ожидаемый результат</w:t>
            </w:r>
          </w:p>
        </w:tc>
      </w:tr>
      <w:tr w:rsidR="00AE2BE0" w14:paraId="72B66B58"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33550C50" w14:textId="77777777" w:rsidR="00AE2BE0" w:rsidRDefault="00000000">
            <w:pPr>
              <w:pStyle w:val="ConsPlusNormal0"/>
              <w:jc w:val="center"/>
            </w:pPr>
            <w:r>
              <w:t>18.</w:t>
            </w:r>
          </w:p>
        </w:tc>
        <w:tc>
          <w:tcPr>
            <w:tcW w:w="3768" w:type="dxa"/>
            <w:tcBorders>
              <w:top w:val="single" w:sz="4" w:space="0" w:color="auto"/>
              <w:left w:val="nil"/>
              <w:bottom w:val="nil"/>
              <w:right w:val="nil"/>
            </w:tcBorders>
          </w:tcPr>
          <w:p w14:paraId="60C63838" w14:textId="77777777" w:rsidR="00AE2BE0" w:rsidRDefault="00000000">
            <w:pPr>
              <w:pStyle w:val="ConsPlusNormal0"/>
            </w:pPr>
            <w:r>
              <w:t>Обновление федеральных основных общеобразовательных программ в части формирования у обучающихся традиционных российских духовно-нравственных ценностей, а также развития математического и естественно-научного образования</w:t>
            </w:r>
          </w:p>
        </w:tc>
        <w:tc>
          <w:tcPr>
            <w:tcW w:w="2362" w:type="dxa"/>
            <w:tcBorders>
              <w:top w:val="single" w:sz="4" w:space="0" w:color="auto"/>
              <w:left w:val="nil"/>
              <w:bottom w:val="nil"/>
              <w:right w:val="nil"/>
            </w:tcBorders>
          </w:tcPr>
          <w:p w14:paraId="2F67B069" w14:textId="77777777" w:rsidR="00AE2BE0" w:rsidRDefault="00000000">
            <w:pPr>
              <w:pStyle w:val="ConsPlusNormal0"/>
            </w:pPr>
            <w:r>
              <w:t>Минпросвещения России,</w:t>
            </w:r>
          </w:p>
          <w:p w14:paraId="37E76D7C" w14:textId="77777777" w:rsidR="00AE2BE0" w:rsidRDefault="00000000">
            <w:pPr>
              <w:pStyle w:val="ConsPlusNormal0"/>
            </w:pPr>
            <w:r>
              <w:t>Минспорт России,</w:t>
            </w:r>
          </w:p>
          <w:p w14:paraId="445FF082" w14:textId="77777777" w:rsidR="00AE2BE0" w:rsidRDefault="00000000">
            <w:pPr>
              <w:pStyle w:val="ConsPlusNormal0"/>
            </w:pPr>
            <w:r>
              <w:t>Минцифры России,</w:t>
            </w:r>
          </w:p>
          <w:p w14:paraId="2F9A897D" w14:textId="77777777" w:rsidR="00AE2BE0" w:rsidRDefault="00000000">
            <w:pPr>
              <w:pStyle w:val="ConsPlusNormal0"/>
            </w:pPr>
            <w:r>
              <w:t>Рособрнадзор,</w:t>
            </w:r>
          </w:p>
          <w:p w14:paraId="56994737" w14:textId="77777777" w:rsidR="00AE2BE0" w:rsidRDefault="00000000">
            <w:pPr>
              <w:pStyle w:val="ConsPlusNormal0"/>
            </w:pPr>
            <w:r>
              <w:t>Роспотребнадзор</w:t>
            </w:r>
          </w:p>
        </w:tc>
        <w:tc>
          <w:tcPr>
            <w:tcW w:w="1901" w:type="dxa"/>
            <w:tcBorders>
              <w:top w:val="single" w:sz="4" w:space="0" w:color="auto"/>
              <w:left w:val="nil"/>
              <w:bottom w:val="nil"/>
              <w:right w:val="nil"/>
            </w:tcBorders>
          </w:tcPr>
          <w:p w14:paraId="514DFBC5" w14:textId="77777777" w:rsidR="00AE2BE0" w:rsidRDefault="00000000">
            <w:pPr>
              <w:pStyle w:val="ConsPlusNormal0"/>
              <w:jc w:val="center"/>
            </w:pPr>
            <w:r>
              <w:t>2025 - 2027 годы</w:t>
            </w:r>
          </w:p>
        </w:tc>
        <w:tc>
          <w:tcPr>
            <w:tcW w:w="5046" w:type="dxa"/>
            <w:tcBorders>
              <w:top w:val="single" w:sz="4" w:space="0" w:color="auto"/>
              <w:left w:val="nil"/>
              <w:bottom w:val="nil"/>
              <w:right w:val="nil"/>
            </w:tcBorders>
          </w:tcPr>
          <w:p w14:paraId="37C098E5" w14:textId="77777777" w:rsidR="00AE2BE0" w:rsidRDefault="00000000">
            <w:pPr>
              <w:pStyle w:val="ConsPlusNormal0"/>
            </w:pPr>
            <w:r>
              <w:t>внесены изменения в федеральные рабочие программы начального общего, основного общего и среднего общего образования, а также в федеральную рабочую программу воспитания в части формирования у обучающихся традиционных российских духовно-нравственных ценностей, развития математического и естественно-научного образования</w:t>
            </w:r>
          </w:p>
        </w:tc>
      </w:tr>
      <w:tr w:rsidR="00AE2BE0" w14:paraId="6E394180" w14:textId="77777777">
        <w:tblPrEx>
          <w:tblBorders>
            <w:insideH w:val="none" w:sz="0" w:space="0" w:color="auto"/>
            <w:insideV w:val="none" w:sz="0" w:space="0" w:color="auto"/>
          </w:tblBorders>
        </w:tblPrEx>
        <w:tc>
          <w:tcPr>
            <w:tcW w:w="504" w:type="dxa"/>
            <w:tcBorders>
              <w:top w:val="nil"/>
              <w:left w:val="nil"/>
              <w:bottom w:val="nil"/>
              <w:right w:val="nil"/>
            </w:tcBorders>
          </w:tcPr>
          <w:p w14:paraId="5B410D39" w14:textId="77777777" w:rsidR="00AE2BE0" w:rsidRDefault="00000000">
            <w:pPr>
              <w:pStyle w:val="ConsPlusNormal0"/>
              <w:jc w:val="center"/>
            </w:pPr>
            <w:r>
              <w:t>19.</w:t>
            </w:r>
          </w:p>
        </w:tc>
        <w:tc>
          <w:tcPr>
            <w:tcW w:w="3768" w:type="dxa"/>
            <w:tcBorders>
              <w:top w:val="nil"/>
              <w:left w:val="nil"/>
              <w:bottom w:val="nil"/>
              <w:right w:val="nil"/>
            </w:tcBorders>
          </w:tcPr>
          <w:p w14:paraId="69A52017" w14:textId="77777777" w:rsidR="00AE2BE0" w:rsidRDefault="00000000">
            <w:pPr>
              <w:pStyle w:val="ConsPlusNormal0"/>
            </w:pPr>
            <w:r>
              <w:t>Создание и обеспечение введения учебного предмета "Духовно-нравственная культура России" в общеобразовательных организациях</w:t>
            </w:r>
          </w:p>
        </w:tc>
        <w:tc>
          <w:tcPr>
            <w:tcW w:w="2362" w:type="dxa"/>
            <w:tcBorders>
              <w:top w:val="nil"/>
              <w:left w:val="nil"/>
              <w:bottom w:val="nil"/>
              <w:right w:val="nil"/>
            </w:tcBorders>
          </w:tcPr>
          <w:p w14:paraId="7ECD1121" w14:textId="77777777" w:rsidR="00AE2BE0" w:rsidRDefault="00000000">
            <w:pPr>
              <w:pStyle w:val="ConsPlusNormal0"/>
            </w:pPr>
            <w:r>
              <w:t>Минпросвещения России,</w:t>
            </w:r>
          </w:p>
          <w:p w14:paraId="1C172C15" w14:textId="77777777" w:rsidR="00AE2BE0" w:rsidRDefault="00000000">
            <w:pPr>
              <w:pStyle w:val="ConsPlusNormal0"/>
            </w:pPr>
            <w:r>
              <w:t>Рособрнадзор,</w:t>
            </w:r>
          </w:p>
          <w:p w14:paraId="4002D64E" w14:textId="77777777" w:rsidR="00AE2BE0" w:rsidRDefault="00000000">
            <w:pPr>
              <w:pStyle w:val="ConsPlusNormal0"/>
            </w:pPr>
            <w:r>
              <w:t>Роспотребнадзор</w:t>
            </w:r>
          </w:p>
        </w:tc>
        <w:tc>
          <w:tcPr>
            <w:tcW w:w="1901" w:type="dxa"/>
            <w:tcBorders>
              <w:top w:val="nil"/>
              <w:left w:val="nil"/>
              <w:bottom w:val="nil"/>
              <w:right w:val="nil"/>
            </w:tcBorders>
          </w:tcPr>
          <w:p w14:paraId="47E43C69" w14:textId="77777777" w:rsidR="00AE2BE0" w:rsidRDefault="00000000">
            <w:pPr>
              <w:pStyle w:val="ConsPlusNormal0"/>
              <w:jc w:val="center"/>
            </w:pPr>
            <w:r>
              <w:t>2025 - 2026 годы</w:t>
            </w:r>
          </w:p>
        </w:tc>
        <w:tc>
          <w:tcPr>
            <w:tcW w:w="5046" w:type="dxa"/>
            <w:tcBorders>
              <w:top w:val="nil"/>
              <w:left w:val="nil"/>
              <w:bottom w:val="nil"/>
              <w:right w:val="nil"/>
            </w:tcBorders>
          </w:tcPr>
          <w:p w14:paraId="19EE6C54" w14:textId="77777777" w:rsidR="00AE2BE0" w:rsidRDefault="00000000">
            <w:pPr>
              <w:pStyle w:val="ConsPlusNormal0"/>
            </w:pPr>
            <w:r>
              <w:t>внесены изменения в федеральные государственные образовательные стандарты основного общего образования, федеральные основные общеобразовательные программы в части введения учебного предмета "Духовно-нравственная культура России";</w:t>
            </w:r>
          </w:p>
          <w:p w14:paraId="6ABE805F" w14:textId="77777777" w:rsidR="00AE2BE0" w:rsidRDefault="00000000">
            <w:pPr>
              <w:pStyle w:val="ConsPlusNormal0"/>
            </w:pPr>
            <w:r>
              <w:t>разработаны учебник и методическое пособие по учебному предмету "Духовно-нравственная культура России";</w:t>
            </w:r>
          </w:p>
          <w:p w14:paraId="294F9CA5" w14:textId="77777777" w:rsidR="00AE2BE0" w:rsidRDefault="00000000">
            <w:pPr>
              <w:pStyle w:val="ConsPlusNormal0"/>
            </w:pPr>
            <w:r>
              <w:t>разработаны и реализованы программы повышения квалификации и профессиональной переподготовки педагогических работников для преподавания учебного предмета "Духовно-нравственная культура России"</w:t>
            </w:r>
          </w:p>
        </w:tc>
      </w:tr>
      <w:tr w:rsidR="00AE2BE0" w14:paraId="20014552" w14:textId="77777777">
        <w:tblPrEx>
          <w:tblBorders>
            <w:insideH w:val="none" w:sz="0" w:space="0" w:color="auto"/>
            <w:insideV w:val="none" w:sz="0" w:space="0" w:color="auto"/>
          </w:tblBorders>
        </w:tblPrEx>
        <w:tc>
          <w:tcPr>
            <w:tcW w:w="504" w:type="dxa"/>
            <w:tcBorders>
              <w:top w:val="nil"/>
              <w:left w:val="nil"/>
              <w:bottom w:val="nil"/>
              <w:right w:val="nil"/>
            </w:tcBorders>
          </w:tcPr>
          <w:p w14:paraId="2592CA5B" w14:textId="77777777" w:rsidR="00AE2BE0" w:rsidRDefault="00000000">
            <w:pPr>
              <w:pStyle w:val="ConsPlusNormal0"/>
              <w:jc w:val="center"/>
            </w:pPr>
            <w:r>
              <w:t>20.</w:t>
            </w:r>
          </w:p>
        </w:tc>
        <w:tc>
          <w:tcPr>
            <w:tcW w:w="3768" w:type="dxa"/>
            <w:tcBorders>
              <w:top w:val="nil"/>
              <w:left w:val="nil"/>
              <w:bottom w:val="nil"/>
              <w:right w:val="nil"/>
            </w:tcBorders>
          </w:tcPr>
          <w:p w14:paraId="0B69CC78" w14:textId="77777777" w:rsidR="00AE2BE0" w:rsidRDefault="00000000">
            <w:pPr>
              <w:pStyle w:val="ConsPlusNormal0"/>
            </w:pPr>
            <w:r>
              <w:t>Организация правового просвещения детей, их родителей (законных представителей) и специалистов, работающих с детьми и в интересах детей</w:t>
            </w:r>
          </w:p>
        </w:tc>
        <w:tc>
          <w:tcPr>
            <w:tcW w:w="2362" w:type="dxa"/>
            <w:tcBorders>
              <w:top w:val="nil"/>
              <w:left w:val="nil"/>
              <w:bottom w:val="nil"/>
              <w:right w:val="nil"/>
            </w:tcBorders>
          </w:tcPr>
          <w:p w14:paraId="74D5CF0A" w14:textId="77777777" w:rsidR="00AE2BE0" w:rsidRDefault="00000000">
            <w:pPr>
              <w:pStyle w:val="ConsPlusNormal0"/>
            </w:pPr>
            <w:r>
              <w:t>Минюст России,</w:t>
            </w:r>
          </w:p>
          <w:p w14:paraId="49749C5B" w14:textId="77777777" w:rsidR="00AE2BE0" w:rsidRDefault="00000000">
            <w:pPr>
              <w:pStyle w:val="ConsPlusNormal0"/>
            </w:pPr>
            <w:r>
              <w:t>Минцифры России,</w:t>
            </w:r>
          </w:p>
          <w:p w14:paraId="199F344A" w14:textId="77777777" w:rsidR="00AE2BE0" w:rsidRDefault="00000000">
            <w:pPr>
              <w:pStyle w:val="ConsPlusNormal0"/>
            </w:pPr>
            <w:r>
              <w:t>Минпросвещения России,</w:t>
            </w:r>
          </w:p>
          <w:p w14:paraId="0BA5BD93" w14:textId="77777777" w:rsidR="00AE2BE0" w:rsidRDefault="00000000">
            <w:pPr>
              <w:pStyle w:val="ConsPlusNormal0"/>
            </w:pPr>
            <w:r>
              <w:t>Минобрнауки России,</w:t>
            </w:r>
          </w:p>
          <w:p w14:paraId="706656D7" w14:textId="77777777" w:rsidR="00AE2BE0" w:rsidRDefault="00000000">
            <w:pPr>
              <w:pStyle w:val="ConsPlusNormal0"/>
            </w:pPr>
            <w:r>
              <w:t>исполнительные органы субъектов Российской Федерации, с участием некоммерческих организаций</w:t>
            </w:r>
          </w:p>
        </w:tc>
        <w:tc>
          <w:tcPr>
            <w:tcW w:w="1901" w:type="dxa"/>
            <w:tcBorders>
              <w:top w:val="nil"/>
              <w:left w:val="nil"/>
              <w:bottom w:val="nil"/>
              <w:right w:val="nil"/>
            </w:tcBorders>
          </w:tcPr>
          <w:p w14:paraId="211E56EA" w14:textId="77777777" w:rsidR="00AE2BE0" w:rsidRDefault="00000000">
            <w:pPr>
              <w:pStyle w:val="ConsPlusNormal0"/>
              <w:jc w:val="center"/>
            </w:pPr>
            <w:r>
              <w:t>2025 - 2027 годы</w:t>
            </w:r>
          </w:p>
        </w:tc>
        <w:tc>
          <w:tcPr>
            <w:tcW w:w="5046" w:type="dxa"/>
            <w:tcBorders>
              <w:top w:val="nil"/>
              <w:left w:val="nil"/>
              <w:bottom w:val="nil"/>
              <w:right w:val="nil"/>
            </w:tcBorders>
          </w:tcPr>
          <w:p w14:paraId="23F91C90" w14:textId="77777777" w:rsidR="00AE2BE0" w:rsidRDefault="00000000">
            <w:pPr>
              <w:pStyle w:val="ConsPlusNormal0"/>
            </w:pPr>
            <w:r>
              <w:t>количество субъектов Российской Федерации, разработавших и реализующих документы стратегического планирования в области организации правового просвещения:</w:t>
            </w:r>
          </w:p>
          <w:p w14:paraId="26C973B7" w14:textId="77777777" w:rsidR="00AE2BE0" w:rsidRDefault="00000000">
            <w:pPr>
              <w:pStyle w:val="ConsPlusNormal0"/>
            </w:pPr>
            <w:r>
              <w:t>в 2025 году - 27 субъектов Российской Федерации;</w:t>
            </w:r>
          </w:p>
          <w:p w14:paraId="1968FE30" w14:textId="77777777" w:rsidR="00AE2BE0" w:rsidRDefault="00000000">
            <w:pPr>
              <w:pStyle w:val="ConsPlusNormal0"/>
            </w:pPr>
            <w:r>
              <w:t>в 2026 году - 28 субъектов Российской Федерации;</w:t>
            </w:r>
          </w:p>
          <w:p w14:paraId="6BEC2E95" w14:textId="77777777" w:rsidR="00AE2BE0" w:rsidRDefault="00000000">
            <w:pPr>
              <w:pStyle w:val="ConsPlusNormal0"/>
            </w:pPr>
            <w:r>
              <w:t>в 2027 году - 29 субъектов Российской Федерации;</w:t>
            </w:r>
          </w:p>
          <w:p w14:paraId="5EC3FE57" w14:textId="77777777" w:rsidR="00AE2BE0" w:rsidRDefault="00000000">
            <w:pPr>
              <w:pStyle w:val="ConsPlusNormal0"/>
            </w:pPr>
            <w:r>
              <w:t>в мероприятиях по правовому просвещению детей, их родителей (законных представителей) и специалистов, работающих с детьми и в интересах детей, приняли участие не менее 7 млн. человек</w:t>
            </w:r>
          </w:p>
        </w:tc>
      </w:tr>
      <w:tr w:rsidR="00AE2BE0" w14:paraId="7E00DFF5" w14:textId="77777777">
        <w:tblPrEx>
          <w:tblBorders>
            <w:insideH w:val="none" w:sz="0" w:space="0" w:color="auto"/>
            <w:insideV w:val="none" w:sz="0" w:space="0" w:color="auto"/>
          </w:tblBorders>
        </w:tblPrEx>
        <w:tc>
          <w:tcPr>
            <w:tcW w:w="504" w:type="dxa"/>
            <w:tcBorders>
              <w:top w:val="nil"/>
              <w:left w:val="nil"/>
              <w:bottom w:val="nil"/>
              <w:right w:val="nil"/>
            </w:tcBorders>
          </w:tcPr>
          <w:p w14:paraId="6BCD1BF9" w14:textId="77777777" w:rsidR="00AE2BE0" w:rsidRDefault="00000000">
            <w:pPr>
              <w:pStyle w:val="ConsPlusNormal0"/>
              <w:jc w:val="center"/>
            </w:pPr>
            <w:r>
              <w:t>21.</w:t>
            </w:r>
          </w:p>
        </w:tc>
        <w:tc>
          <w:tcPr>
            <w:tcW w:w="3768" w:type="dxa"/>
            <w:tcBorders>
              <w:top w:val="nil"/>
              <w:left w:val="nil"/>
              <w:bottom w:val="nil"/>
              <w:right w:val="nil"/>
            </w:tcBorders>
          </w:tcPr>
          <w:p w14:paraId="36B720B6" w14:textId="77777777" w:rsidR="00AE2BE0" w:rsidRDefault="00000000">
            <w:pPr>
              <w:pStyle w:val="ConsPlusNormal0"/>
            </w:pPr>
            <w:r>
              <w:t>Развитие системы психолого-педагогической помощи в сфере образования</w:t>
            </w:r>
          </w:p>
        </w:tc>
        <w:tc>
          <w:tcPr>
            <w:tcW w:w="2362" w:type="dxa"/>
            <w:tcBorders>
              <w:top w:val="nil"/>
              <w:left w:val="nil"/>
              <w:bottom w:val="nil"/>
              <w:right w:val="nil"/>
            </w:tcBorders>
          </w:tcPr>
          <w:p w14:paraId="2A6EA655" w14:textId="77777777" w:rsidR="00AE2BE0" w:rsidRDefault="00000000">
            <w:pPr>
              <w:pStyle w:val="ConsPlusNormal0"/>
            </w:pPr>
            <w:r>
              <w:t>Минпросвещения России,</w:t>
            </w:r>
          </w:p>
          <w:p w14:paraId="71EFD7E7" w14:textId="77777777" w:rsidR="00AE2BE0" w:rsidRDefault="00000000">
            <w:pPr>
              <w:pStyle w:val="ConsPlusNormal0"/>
            </w:pPr>
            <w:r>
              <w:t>Минобрнауки России,</w:t>
            </w:r>
          </w:p>
          <w:p w14:paraId="193AAEA2" w14:textId="77777777" w:rsidR="00AE2BE0" w:rsidRDefault="00000000">
            <w:pPr>
              <w:pStyle w:val="ConsPlusNormal0"/>
            </w:pPr>
            <w:r>
              <w:t>заинтересованные федеральные органы исполнительной власти,</w:t>
            </w:r>
          </w:p>
          <w:p w14:paraId="7B4A3E1C"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6A3DC064" w14:textId="77777777" w:rsidR="00AE2BE0" w:rsidRDefault="00000000">
            <w:pPr>
              <w:pStyle w:val="ConsPlusNormal0"/>
              <w:jc w:val="center"/>
            </w:pPr>
            <w:r>
              <w:t>2025 - 2027 годы</w:t>
            </w:r>
          </w:p>
        </w:tc>
        <w:tc>
          <w:tcPr>
            <w:tcW w:w="5046" w:type="dxa"/>
            <w:tcBorders>
              <w:top w:val="nil"/>
              <w:left w:val="nil"/>
              <w:bottom w:val="nil"/>
              <w:right w:val="nil"/>
            </w:tcBorders>
          </w:tcPr>
          <w:p w14:paraId="5E0A9EDB" w14:textId="77777777" w:rsidR="00AE2BE0" w:rsidRDefault="00000000">
            <w:pPr>
              <w:pStyle w:val="ConsPlusNormal0"/>
            </w:pPr>
            <w:r>
              <w:t>обеспечено повышение доступности и качества оказания психолого-педагогической помощи участникам образовательных отношений;</w:t>
            </w:r>
          </w:p>
          <w:p w14:paraId="587D324A" w14:textId="77777777" w:rsidR="00AE2BE0" w:rsidRDefault="00000000">
            <w:pPr>
              <w:pStyle w:val="ConsPlusNormal0"/>
            </w:pPr>
            <w:r>
              <w:t>организована ежегодная поддержка профессионального развития педагогов-психологов (психологов в сфере образования) посредством проведения конкурса профессионального мастерства;</w:t>
            </w:r>
          </w:p>
          <w:p w14:paraId="55FF2EF4" w14:textId="77777777" w:rsidR="00AE2BE0" w:rsidRDefault="00000000">
            <w:pPr>
              <w:pStyle w:val="ConsPlusNormal0"/>
            </w:pPr>
            <w:r>
              <w:t>созданы условия для непрерывной профессиональной подготовки и методической поддержки педагогов-психологов (психологов в сфере образования) с охватом не менее 30 процентов педагогов-психологов (психологов в сфере образования);</w:t>
            </w:r>
          </w:p>
          <w:p w14:paraId="39B919F6" w14:textId="77777777" w:rsidR="00AE2BE0" w:rsidRDefault="00000000">
            <w:pPr>
              <w:pStyle w:val="ConsPlusNormal0"/>
            </w:pPr>
            <w:r>
              <w:t>увеличено количество детей и их родителей (законных представителей), принявших участие в профилактических психологических мероприятиях;</w:t>
            </w:r>
          </w:p>
          <w:p w14:paraId="0D25CB9C" w14:textId="77777777" w:rsidR="00AE2BE0" w:rsidRDefault="00000000">
            <w:pPr>
              <w:pStyle w:val="ConsPlusNormal0"/>
            </w:pPr>
            <w:r>
              <w:t>актуализированы методические материалы по проведению "Недели психологии"</w:t>
            </w:r>
          </w:p>
        </w:tc>
      </w:tr>
      <w:tr w:rsidR="00AE2BE0" w14:paraId="4E4F4680" w14:textId="77777777">
        <w:tblPrEx>
          <w:tblBorders>
            <w:insideH w:val="none" w:sz="0" w:space="0" w:color="auto"/>
            <w:insideV w:val="none" w:sz="0" w:space="0" w:color="auto"/>
          </w:tblBorders>
        </w:tblPrEx>
        <w:tc>
          <w:tcPr>
            <w:tcW w:w="504" w:type="dxa"/>
            <w:tcBorders>
              <w:top w:val="nil"/>
              <w:left w:val="nil"/>
              <w:bottom w:val="nil"/>
              <w:right w:val="nil"/>
            </w:tcBorders>
          </w:tcPr>
          <w:p w14:paraId="029CB45E" w14:textId="77777777" w:rsidR="00AE2BE0" w:rsidRDefault="00000000">
            <w:pPr>
              <w:pStyle w:val="ConsPlusNormal0"/>
              <w:jc w:val="center"/>
            </w:pPr>
            <w:r>
              <w:t>22.</w:t>
            </w:r>
          </w:p>
        </w:tc>
        <w:tc>
          <w:tcPr>
            <w:tcW w:w="3768" w:type="dxa"/>
            <w:tcBorders>
              <w:top w:val="nil"/>
              <w:left w:val="nil"/>
              <w:bottom w:val="nil"/>
              <w:right w:val="nil"/>
            </w:tcBorders>
          </w:tcPr>
          <w:p w14:paraId="50C01F16" w14:textId="77777777" w:rsidR="00AE2BE0" w:rsidRDefault="00000000">
            <w:pPr>
              <w:pStyle w:val="ConsPlusNormal0"/>
            </w:pPr>
            <w:r>
              <w:t>Реализация мероприятий, направленных на создание единого воспитательного пространства в системе образования</w:t>
            </w:r>
          </w:p>
        </w:tc>
        <w:tc>
          <w:tcPr>
            <w:tcW w:w="2362" w:type="dxa"/>
            <w:tcBorders>
              <w:top w:val="nil"/>
              <w:left w:val="nil"/>
              <w:bottom w:val="nil"/>
              <w:right w:val="nil"/>
            </w:tcBorders>
          </w:tcPr>
          <w:p w14:paraId="75757DE3" w14:textId="77777777" w:rsidR="00AE2BE0" w:rsidRDefault="00000000">
            <w:pPr>
              <w:pStyle w:val="ConsPlusNormal0"/>
            </w:pPr>
            <w:r>
              <w:t>Минпросвещения России,</w:t>
            </w:r>
          </w:p>
          <w:p w14:paraId="376B57B7"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2C10D0D6" w14:textId="77777777" w:rsidR="00AE2BE0" w:rsidRDefault="00000000">
            <w:pPr>
              <w:pStyle w:val="ConsPlusNormal0"/>
              <w:jc w:val="center"/>
            </w:pPr>
            <w:r>
              <w:t>2025 - 2027 годы</w:t>
            </w:r>
          </w:p>
        </w:tc>
        <w:tc>
          <w:tcPr>
            <w:tcW w:w="5046" w:type="dxa"/>
            <w:tcBorders>
              <w:top w:val="nil"/>
              <w:left w:val="nil"/>
              <w:bottom w:val="nil"/>
              <w:right w:val="nil"/>
            </w:tcBorders>
          </w:tcPr>
          <w:p w14:paraId="1C2874EA" w14:textId="77777777" w:rsidR="00AE2BE0" w:rsidRDefault="00000000">
            <w:pPr>
              <w:pStyle w:val="ConsPlusNormal0"/>
            </w:pPr>
            <w:r>
              <w:t>обеспечено проведение цикла занятий "Разговоры о важном" в образовательных организациях;</w:t>
            </w:r>
          </w:p>
          <w:p w14:paraId="571A004F" w14:textId="77777777" w:rsidR="00AE2BE0" w:rsidRDefault="00000000">
            <w:pPr>
              <w:pStyle w:val="ConsPlusNormal0"/>
            </w:pPr>
            <w:r>
              <w:t>во всех субъектах Российской Федерации созданы и осуществляют деятельность региональные родительские комитеты;</w:t>
            </w:r>
          </w:p>
          <w:p w14:paraId="1B8AC598" w14:textId="77777777" w:rsidR="00AE2BE0" w:rsidRDefault="00000000">
            <w:pPr>
              <w:pStyle w:val="ConsPlusNormal0"/>
            </w:pPr>
            <w:r>
              <w:t>количество государственных и муниципальных общеобразовательных организаций, в которых введена должность советника директора по воспитанию и взаимодействию с детскими общественными объединениями, ежегодно - не менее 28148 единиц;</w:t>
            </w:r>
          </w:p>
          <w:p w14:paraId="35CB2B77" w14:textId="77777777" w:rsidR="00AE2BE0" w:rsidRDefault="00000000">
            <w:pPr>
              <w:pStyle w:val="ConsPlusNormal0"/>
            </w:pPr>
            <w:r>
              <w:t>к 2027 году не менее 90 процентов детей и молодежи разделяют традиционные российские духовно-нравственные ценности, гордятся принадлежностью к гражданам России и сознают себя частью многонационального народа Российской Федерации (в соответствии с мониторингом ценностных ориентаций современной молодежи)</w:t>
            </w:r>
          </w:p>
        </w:tc>
      </w:tr>
      <w:tr w:rsidR="00AE2BE0" w14:paraId="7EC808C0" w14:textId="77777777">
        <w:tblPrEx>
          <w:tblBorders>
            <w:insideH w:val="none" w:sz="0" w:space="0" w:color="auto"/>
            <w:insideV w:val="none" w:sz="0" w:space="0" w:color="auto"/>
          </w:tblBorders>
        </w:tblPrEx>
        <w:tc>
          <w:tcPr>
            <w:tcW w:w="504" w:type="dxa"/>
            <w:tcBorders>
              <w:top w:val="nil"/>
              <w:left w:val="nil"/>
              <w:bottom w:val="nil"/>
              <w:right w:val="nil"/>
            </w:tcBorders>
          </w:tcPr>
          <w:p w14:paraId="52508746" w14:textId="77777777" w:rsidR="00AE2BE0" w:rsidRDefault="00000000">
            <w:pPr>
              <w:pStyle w:val="ConsPlusNormal0"/>
              <w:jc w:val="center"/>
            </w:pPr>
            <w:r>
              <w:t>23.</w:t>
            </w:r>
          </w:p>
        </w:tc>
        <w:tc>
          <w:tcPr>
            <w:tcW w:w="3768" w:type="dxa"/>
            <w:tcBorders>
              <w:top w:val="nil"/>
              <w:left w:val="nil"/>
              <w:bottom w:val="nil"/>
              <w:right w:val="nil"/>
            </w:tcBorders>
          </w:tcPr>
          <w:p w14:paraId="76625C0C" w14:textId="77777777" w:rsidR="00AE2BE0" w:rsidRDefault="00000000">
            <w:pPr>
              <w:pStyle w:val="ConsPlusNormal0"/>
            </w:pPr>
            <w:r>
              <w:t>Создание условий для вовлечения обучающихся в программу развития социальной активности учащихся начальных классов "Орлята России"</w:t>
            </w:r>
          </w:p>
        </w:tc>
        <w:tc>
          <w:tcPr>
            <w:tcW w:w="2362" w:type="dxa"/>
            <w:tcBorders>
              <w:top w:val="nil"/>
              <w:left w:val="nil"/>
              <w:bottom w:val="nil"/>
              <w:right w:val="nil"/>
            </w:tcBorders>
          </w:tcPr>
          <w:p w14:paraId="36722D79" w14:textId="77777777" w:rsidR="00AE2BE0" w:rsidRDefault="00000000">
            <w:pPr>
              <w:pStyle w:val="ConsPlusNormal0"/>
            </w:pPr>
            <w:r>
              <w:t>Минпросвещения России,</w:t>
            </w:r>
          </w:p>
          <w:p w14:paraId="55475133"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2C02EDFE" w14:textId="77777777" w:rsidR="00AE2BE0" w:rsidRDefault="00000000">
            <w:pPr>
              <w:pStyle w:val="ConsPlusNormal0"/>
              <w:jc w:val="center"/>
            </w:pPr>
            <w:r>
              <w:t>2025 - 2027 годы</w:t>
            </w:r>
          </w:p>
        </w:tc>
        <w:tc>
          <w:tcPr>
            <w:tcW w:w="5046" w:type="dxa"/>
            <w:tcBorders>
              <w:top w:val="nil"/>
              <w:left w:val="nil"/>
              <w:bottom w:val="nil"/>
              <w:right w:val="nil"/>
            </w:tcBorders>
          </w:tcPr>
          <w:p w14:paraId="0770E24C" w14:textId="77777777" w:rsidR="00AE2BE0" w:rsidRDefault="00000000">
            <w:pPr>
              <w:pStyle w:val="ConsPlusNormal0"/>
            </w:pPr>
            <w:r>
              <w:t>увеличен охват обучающихся, вовлеченных в программу развития социальной активности учащихся начальных классов "Орлята России":</w:t>
            </w:r>
          </w:p>
          <w:p w14:paraId="10A639DB" w14:textId="77777777" w:rsidR="00AE2BE0" w:rsidRDefault="00000000">
            <w:pPr>
              <w:pStyle w:val="ConsPlusNormal0"/>
            </w:pPr>
            <w:r>
              <w:t>в 2025 году - 4,8 млн. обучающихся;</w:t>
            </w:r>
          </w:p>
          <w:p w14:paraId="54063B88" w14:textId="77777777" w:rsidR="00AE2BE0" w:rsidRDefault="00000000">
            <w:pPr>
              <w:pStyle w:val="ConsPlusNormal0"/>
            </w:pPr>
            <w:r>
              <w:t>в 2026 году - 4,9 млн. обучающихся;</w:t>
            </w:r>
          </w:p>
          <w:p w14:paraId="0E26BA5C" w14:textId="77777777" w:rsidR="00AE2BE0" w:rsidRDefault="00000000">
            <w:pPr>
              <w:pStyle w:val="ConsPlusNormal0"/>
            </w:pPr>
            <w:r>
              <w:t>в 2027 году - 5 млн. обучающихся</w:t>
            </w:r>
          </w:p>
        </w:tc>
      </w:tr>
      <w:tr w:rsidR="00AE2BE0" w14:paraId="7225F7F1" w14:textId="77777777">
        <w:tblPrEx>
          <w:tblBorders>
            <w:insideH w:val="none" w:sz="0" w:space="0" w:color="auto"/>
            <w:insideV w:val="none" w:sz="0" w:space="0" w:color="auto"/>
          </w:tblBorders>
        </w:tblPrEx>
        <w:tc>
          <w:tcPr>
            <w:tcW w:w="504" w:type="dxa"/>
            <w:tcBorders>
              <w:top w:val="nil"/>
              <w:left w:val="nil"/>
              <w:bottom w:val="nil"/>
              <w:right w:val="nil"/>
            </w:tcBorders>
          </w:tcPr>
          <w:p w14:paraId="5B04A9D4" w14:textId="77777777" w:rsidR="00AE2BE0" w:rsidRDefault="00000000">
            <w:pPr>
              <w:pStyle w:val="ConsPlusNormal0"/>
              <w:jc w:val="center"/>
            </w:pPr>
            <w:r>
              <w:t>24.</w:t>
            </w:r>
          </w:p>
        </w:tc>
        <w:tc>
          <w:tcPr>
            <w:tcW w:w="3768" w:type="dxa"/>
            <w:tcBorders>
              <w:top w:val="nil"/>
              <w:left w:val="nil"/>
              <w:bottom w:val="nil"/>
              <w:right w:val="nil"/>
            </w:tcBorders>
          </w:tcPr>
          <w:p w14:paraId="5CF4226D" w14:textId="77777777" w:rsidR="00AE2BE0" w:rsidRDefault="00000000">
            <w:pPr>
              <w:pStyle w:val="ConsPlusNormal0"/>
            </w:pPr>
            <w:r>
              <w:t>Создание условий для вовлечения обучающихся в деятельность Общероссийского общественно-государственного движения детей и молодежи "Движение первых"</w:t>
            </w:r>
          </w:p>
        </w:tc>
        <w:tc>
          <w:tcPr>
            <w:tcW w:w="2362" w:type="dxa"/>
            <w:tcBorders>
              <w:top w:val="nil"/>
              <w:left w:val="nil"/>
              <w:bottom w:val="nil"/>
              <w:right w:val="nil"/>
            </w:tcBorders>
          </w:tcPr>
          <w:p w14:paraId="1CD98578" w14:textId="77777777" w:rsidR="00AE2BE0" w:rsidRDefault="00000000">
            <w:pPr>
              <w:pStyle w:val="ConsPlusNormal0"/>
            </w:pPr>
            <w:r>
              <w:t>Общероссийское общественно-государственное движение детей и молодежи "Движение первых",</w:t>
            </w:r>
          </w:p>
          <w:p w14:paraId="5FE20636" w14:textId="77777777" w:rsidR="00AE2BE0" w:rsidRDefault="00000000">
            <w:pPr>
              <w:pStyle w:val="ConsPlusNormal0"/>
            </w:pPr>
            <w:r>
              <w:t>Минпросвещения России,</w:t>
            </w:r>
          </w:p>
          <w:p w14:paraId="7D15399A"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324FD00B" w14:textId="77777777" w:rsidR="00AE2BE0" w:rsidRDefault="00000000">
            <w:pPr>
              <w:pStyle w:val="ConsPlusNormal0"/>
              <w:jc w:val="center"/>
            </w:pPr>
            <w:r>
              <w:t>2025 - 2027 годы</w:t>
            </w:r>
          </w:p>
        </w:tc>
        <w:tc>
          <w:tcPr>
            <w:tcW w:w="5046" w:type="dxa"/>
            <w:tcBorders>
              <w:top w:val="nil"/>
              <w:left w:val="nil"/>
              <w:bottom w:val="nil"/>
              <w:right w:val="nil"/>
            </w:tcBorders>
          </w:tcPr>
          <w:p w14:paraId="3AECFCA7" w14:textId="77777777" w:rsidR="00AE2BE0" w:rsidRDefault="00000000">
            <w:pPr>
              <w:pStyle w:val="ConsPlusNormal0"/>
            </w:pPr>
            <w:r>
              <w:t>увеличен охват обучающихся, вовлеченных в деятельность Общероссийского общественно-государственного движения детей и молодежи "Движение первых":</w:t>
            </w:r>
          </w:p>
          <w:p w14:paraId="30A57786" w14:textId="77777777" w:rsidR="00AE2BE0" w:rsidRDefault="00000000">
            <w:pPr>
              <w:pStyle w:val="ConsPlusNormal0"/>
            </w:pPr>
            <w:r>
              <w:t>в 2025 году - 8,2 млн. обучающихся;</w:t>
            </w:r>
          </w:p>
          <w:p w14:paraId="56E715E3" w14:textId="77777777" w:rsidR="00AE2BE0" w:rsidRDefault="00000000">
            <w:pPr>
              <w:pStyle w:val="ConsPlusNormal0"/>
            </w:pPr>
            <w:r>
              <w:t>в 2026 году - 9,1 млн. обучающихся;</w:t>
            </w:r>
          </w:p>
          <w:p w14:paraId="7A3F86DE" w14:textId="77777777" w:rsidR="00AE2BE0" w:rsidRDefault="00000000">
            <w:pPr>
              <w:pStyle w:val="ConsPlusNormal0"/>
            </w:pPr>
            <w:r>
              <w:t>в 2027 году - 10,3 млн. обучающихся</w:t>
            </w:r>
          </w:p>
        </w:tc>
      </w:tr>
      <w:tr w:rsidR="00AE2BE0" w14:paraId="55895931" w14:textId="77777777">
        <w:tblPrEx>
          <w:tblBorders>
            <w:insideH w:val="none" w:sz="0" w:space="0" w:color="auto"/>
            <w:insideV w:val="none" w:sz="0" w:space="0" w:color="auto"/>
          </w:tblBorders>
        </w:tblPrEx>
        <w:tc>
          <w:tcPr>
            <w:tcW w:w="504" w:type="dxa"/>
            <w:tcBorders>
              <w:top w:val="nil"/>
              <w:left w:val="nil"/>
              <w:bottom w:val="nil"/>
              <w:right w:val="nil"/>
            </w:tcBorders>
          </w:tcPr>
          <w:p w14:paraId="35A5DE26" w14:textId="77777777" w:rsidR="00AE2BE0" w:rsidRDefault="00000000">
            <w:pPr>
              <w:pStyle w:val="ConsPlusNormal0"/>
              <w:jc w:val="center"/>
            </w:pPr>
            <w:r>
              <w:t>25.</w:t>
            </w:r>
          </w:p>
        </w:tc>
        <w:tc>
          <w:tcPr>
            <w:tcW w:w="3768" w:type="dxa"/>
            <w:tcBorders>
              <w:top w:val="nil"/>
              <w:left w:val="nil"/>
              <w:bottom w:val="nil"/>
              <w:right w:val="nil"/>
            </w:tcBorders>
          </w:tcPr>
          <w:p w14:paraId="37482C8D" w14:textId="77777777" w:rsidR="00AE2BE0" w:rsidRDefault="00000000">
            <w:pPr>
              <w:pStyle w:val="ConsPlusNormal0"/>
            </w:pPr>
            <w:r>
              <w:t>Создание условий для увеличения охвата детей в возрасте от 5 до 18 лет дополнительными общеобразовательными программами</w:t>
            </w:r>
          </w:p>
        </w:tc>
        <w:tc>
          <w:tcPr>
            <w:tcW w:w="2362" w:type="dxa"/>
            <w:tcBorders>
              <w:top w:val="nil"/>
              <w:left w:val="nil"/>
              <w:bottom w:val="nil"/>
              <w:right w:val="nil"/>
            </w:tcBorders>
          </w:tcPr>
          <w:p w14:paraId="66E1E168" w14:textId="77777777" w:rsidR="00AE2BE0" w:rsidRDefault="00000000">
            <w:pPr>
              <w:pStyle w:val="ConsPlusNormal0"/>
            </w:pPr>
            <w:r>
              <w:t>Минпросвещения России,</w:t>
            </w:r>
          </w:p>
          <w:p w14:paraId="029137DD"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1818CE0A" w14:textId="77777777" w:rsidR="00AE2BE0" w:rsidRDefault="00000000">
            <w:pPr>
              <w:pStyle w:val="ConsPlusNormal0"/>
              <w:jc w:val="center"/>
            </w:pPr>
            <w:r>
              <w:t>2025 - 2027 годы</w:t>
            </w:r>
          </w:p>
        </w:tc>
        <w:tc>
          <w:tcPr>
            <w:tcW w:w="5046" w:type="dxa"/>
            <w:tcBorders>
              <w:top w:val="nil"/>
              <w:left w:val="nil"/>
              <w:bottom w:val="nil"/>
              <w:right w:val="nil"/>
            </w:tcBorders>
          </w:tcPr>
          <w:p w14:paraId="0AA50452" w14:textId="77777777" w:rsidR="00AE2BE0" w:rsidRDefault="00000000">
            <w:pPr>
              <w:pStyle w:val="ConsPlusNormal0"/>
            </w:pPr>
            <w:r>
              <w:t>увеличена доля детей в возрасте от 5 до 18 лет, осваивающих дополнительные общеобразовательные программы:</w:t>
            </w:r>
          </w:p>
          <w:p w14:paraId="77A3681F" w14:textId="77777777" w:rsidR="00AE2BE0" w:rsidRDefault="00000000">
            <w:pPr>
              <w:pStyle w:val="ConsPlusNormal0"/>
            </w:pPr>
            <w:r>
              <w:t>в 2025 году - 80,3 процента;</w:t>
            </w:r>
          </w:p>
          <w:p w14:paraId="52DE5F27" w14:textId="77777777" w:rsidR="00AE2BE0" w:rsidRDefault="00000000">
            <w:pPr>
              <w:pStyle w:val="ConsPlusNormal0"/>
            </w:pPr>
            <w:r>
              <w:t>в 2026 году - 80,6 процента;</w:t>
            </w:r>
          </w:p>
          <w:p w14:paraId="37F5389B" w14:textId="77777777" w:rsidR="00AE2BE0" w:rsidRDefault="00000000">
            <w:pPr>
              <w:pStyle w:val="ConsPlusNormal0"/>
            </w:pPr>
            <w:r>
              <w:t>в 2027 году - 80,9 процента</w:t>
            </w:r>
          </w:p>
        </w:tc>
      </w:tr>
      <w:tr w:rsidR="00AE2BE0" w14:paraId="46804602" w14:textId="77777777">
        <w:tblPrEx>
          <w:tblBorders>
            <w:insideH w:val="none" w:sz="0" w:space="0" w:color="auto"/>
            <w:insideV w:val="none" w:sz="0" w:space="0" w:color="auto"/>
          </w:tblBorders>
        </w:tblPrEx>
        <w:tc>
          <w:tcPr>
            <w:tcW w:w="504" w:type="dxa"/>
            <w:tcBorders>
              <w:top w:val="nil"/>
              <w:left w:val="nil"/>
              <w:bottom w:val="nil"/>
              <w:right w:val="nil"/>
            </w:tcBorders>
          </w:tcPr>
          <w:p w14:paraId="112F8033" w14:textId="77777777" w:rsidR="00AE2BE0" w:rsidRDefault="00000000">
            <w:pPr>
              <w:pStyle w:val="ConsPlusNormal0"/>
              <w:jc w:val="center"/>
            </w:pPr>
            <w:r>
              <w:t>26.</w:t>
            </w:r>
          </w:p>
        </w:tc>
        <w:tc>
          <w:tcPr>
            <w:tcW w:w="3768" w:type="dxa"/>
            <w:tcBorders>
              <w:top w:val="nil"/>
              <w:left w:val="nil"/>
              <w:bottom w:val="nil"/>
              <w:right w:val="nil"/>
            </w:tcBorders>
          </w:tcPr>
          <w:p w14:paraId="6655DE5F" w14:textId="77777777" w:rsidR="00AE2BE0" w:rsidRDefault="00000000">
            <w:pPr>
              <w:pStyle w:val="ConsPlusNormal0"/>
            </w:pPr>
            <w:r>
              <w:t>Реализация мероприятий, направленных на содействие профессиональному самоопределению обучающихся, в том числе детей с ограниченными возможностями здоровья и детей-инвалидов</w:t>
            </w:r>
          </w:p>
        </w:tc>
        <w:tc>
          <w:tcPr>
            <w:tcW w:w="2362" w:type="dxa"/>
            <w:tcBorders>
              <w:top w:val="nil"/>
              <w:left w:val="nil"/>
              <w:bottom w:val="nil"/>
              <w:right w:val="nil"/>
            </w:tcBorders>
          </w:tcPr>
          <w:p w14:paraId="0740C50C" w14:textId="77777777" w:rsidR="00AE2BE0" w:rsidRDefault="00000000">
            <w:pPr>
              <w:pStyle w:val="ConsPlusNormal0"/>
            </w:pPr>
            <w:r>
              <w:t>Минпросвещения России</w:t>
            </w:r>
          </w:p>
        </w:tc>
        <w:tc>
          <w:tcPr>
            <w:tcW w:w="1901" w:type="dxa"/>
            <w:tcBorders>
              <w:top w:val="nil"/>
              <w:left w:val="nil"/>
              <w:bottom w:val="nil"/>
              <w:right w:val="nil"/>
            </w:tcBorders>
          </w:tcPr>
          <w:p w14:paraId="5AD40B5D" w14:textId="77777777" w:rsidR="00AE2BE0" w:rsidRDefault="00000000">
            <w:pPr>
              <w:pStyle w:val="ConsPlusNormal0"/>
              <w:jc w:val="center"/>
            </w:pPr>
            <w:r>
              <w:t>2027 год</w:t>
            </w:r>
          </w:p>
        </w:tc>
        <w:tc>
          <w:tcPr>
            <w:tcW w:w="5046" w:type="dxa"/>
            <w:tcBorders>
              <w:top w:val="nil"/>
              <w:left w:val="nil"/>
              <w:bottom w:val="nil"/>
              <w:right w:val="nil"/>
            </w:tcBorders>
          </w:tcPr>
          <w:p w14:paraId="13C4DCDC" w14:textId="77777777" w:rsidR="00AE2BE0" w:rsidRDefault="00000000">
            <w:pPr>
              <w:pStyle w:val="ConsPlusNormal0"/>
            </w:pPr>
            <w:r>
              <w:t>увеличена доля обучающихся 6 - 11 классов, охваченных комплексом профориентационных мероприятий в рамках Единой модели профессиональной ориентации:</w:t>
            </w:r>
          </w:p>
          <w:p w14:paraId="025990E2" w14:textId="77777777" w:rsidR="00AE2BE0" w:rsidRDefault="00000000">
            <w:pPr>
              <w:pStyle w:val="ConsPlusNormal0"/>
            </w:pPr>
            <w:r>
              <w:t>в 2025 году - не менее 43 процентов;</w:t>
            </w:r>
          </w:p>
          <w:p w14:paraId="4117E0FA" w14:textId="77777777" w:rsidR="00AE2BE0" w:rsidRDefault="00000000">
            <w:pPr>
              <w:pStyle w:val="ConsPlusNormal0"/>
            </w:pPr>
            <w:r>
              <w:t>в 2026 году - не менее 46 процентов;</w:t>
            </w:r>
          </w:p>
          <w:p w14:paraId="4C1EBD79" w14:textId="77777777" w:rsidR="00AE2BE0" w:rsidRDefault="00000000">
            <w:pPr>
              <w:pStyle w:val="ConsPlusNormal0"/>
            </w:pPr>
            <w:r>
              <w:t>в 2027 году - не менее 49 процентов;</w:t>
            </w:r>
          </w:p>
          <w:p w14:paraId="5257B5F4" w14:textId="77777777" w:rsidR="00AE2BE0" w:rsidRDefault="00000000">
            <w:pPr>
              <w:pStyle w:val="ConsPlusNormal0"/>
            </w:pPr>
            <w:r>
              <w:t>численность обучающихся, принявших участие в профориентационных мероприятиях в рамках движения "Абилимпикс", к 2027 году - не менее 27 тыс. человек;</w:t>
            </w:r>
          </w:p>
          <w:p w14:paraId="09EC3A2B" w14:textId="77777777" w:rsidR="00AE2BE0" w:rsidRDefault="00000000">
            <w:pPr>
              <w:pStyle w:val="ConsPlusNormal0"/>
            </w:pPr>
            <w:r>
              <w:t>доля обучающихся в 6 - 11 классах детей с ограниченными возможностями здоровья и детей-инвалидов, принявших участие в профориентационных мероприятиях, организованных базовыми профессиональными образовательными организациями субъектов Российской Федерации, от общего числа обучающихся в 6 - 11 классах детей с ограниченными возможностями здоровья и детей-инвалидов в 2027 году - не менее 55 процентов</w:t>
            </w:r>
          </w:p>
        </w:tc>
      </w:tr>
      <w:tr w:rsidR="00AE2BE0" w14:paraId="2B47BF67" w14:textId="77777777">
        <w:tblPrEx>
          <w:tblBorders>
            <w:insideH w:val="none" w:sz="0" w:space="0" w:color="auto"/>
            <w:insideV w:val="none" w:sz="0" w:space="0" w:color="auto"/>
          </w:tblBorders>
        </w:tblPrEx>
        <w:tc>
          <w:tcPr>
            <w:tcW w:w="504" w:type="dxa"/>
            <w:tcBorders>
              <w:top w:val="nil"/>
              <w:left w:val="nil"/>
              <w:bottom w:val="nil"/>
              <w:right w:val="nil"/>
            </w:tcBorders>
          </w:tcPr>
          <w:p w14:paraId="420A9205" w14:textId="77777777" w:rsidR="00AE2BE0" w:rsidRDefault="00000000">
            <w:pPr>
              <w:pStyle w:val="ConsPlusNormal0"/>
              <w:jc w:val="center"/>
            </w:pPr>
            <w:r>
              <w:t>27.</w:t>
            </w:r>
          </w:p>
        </w:tc>
        <w:tc>
          <w:tcPr>
            <w:tcW w:w="3768" w:type="dxa"/>
            <w:tcBorders>
              <w:top w:val="nil"/>
              <w:left w:val="nil"/>
              <w:bottom w:val="nil"/>
              <w:right w:val="nil"/>
            </w:tcBorders>
          </w:tcPr>
          <w:p w14:paraId="2A9094BF" w14:textId="77777777" w:rsidR="00AE2BE0" w:rsidRDefault="00000000">
            <w:pPr>
              <w:pStyle w:val="ConsPlusNormal0"/>
            </w:pPr>
            <w:r>
              <w:t>Создание и развитие системы выявления, поддержки и развития способностей и талантов у детей и молодежи</w:t>
            </w:r>
          </w:p>
        </w:tc>
        <w:tc>
          <w:tcPr>
            <w:tcW w:w="2362" w:type="dxa"/>
            <w:tcBorders>
              <w:top w:val="nil"/>
              <w:left w:val="nil"/>
              <w:bottom w:val="nil"/>
              <w:right w:val="nil"/>
            </w:tcBorders>
          </w:tcPr>
          <w:p w14:paraId="07A72F71" w14:textId="77777777" w:rsidR="00AE2BE0" w:rsidRDefault="00000000">
            <w:pPr>
              <w:pStyle w:val="ConsPlusNormal0"/>
            </w:pPr>
            <w:r>
              <w:t>Минпросвещения России,</w:t>
            </w:r>
          </w:p>
          <w:p w14:paraId="33D3C38A" w14:textId="77777777" w:rsidR="00AE2BE0" w:rsidRDefault="00000000">
            <w:pPr>
              <w:pStyle w:val="ConsPlusNormal0"/>
            </w:pPr>
            <w:r>
              <w:t>Минспорт России,</w:t>
            </w:r>
          </w:p>
          <w:p w14:paraId="5E015588" w14:textId="77777777" w:rsidR="00AE2BE0" w:rsidRDefault="00000000">
            <w:pPr>
              <w:pStyle w:val="ConsPlusNormal0"/>
            </w:pPr>
            <w:r>
              <w:t>исполнительные органы субъектов Российской Федерации, с участием некоммерческих организаций</w:t>
            </w:r>
          </w:p>
        </w:tc>
        <w:tc>
          <w:tcPr>
            <w:tcW w:w="1901" w:type="dxa"/>
            <w:tcBorders>
              <w:top w:val="nil"/>
              <w:left w:val="nil"/>
              <w:bottom w:val="nil"/>
              <w:right w:val="nil"/>
            </w:tcBorders>
          </w:tcPr>
          <w:p w14:paraId="743B186C" w14:textId="77777777" w:rsidR="00AE2BE0" w:rsidRDefault="00000000">
            <w:pPr>
              <w:pStyle w:val="ConsPlusNormal0"/>
              <w:jc w:val="center"/>
            </w:pPr>
            <w:r>
              <w:t>2025 - 2027 годы</w:t>
            </w:r>
          </w:p>
        </w:tc>
        <w:tc>
          <w:tcPr>
            <w:tcW w:w="5046" w:type="dxa"/>
            <w:tcBorders>
              <w:top w:val="nil"/>
              <w:left w:val="nil"/>
              <w:bottom w:val="nil"/>
              <w:right w:val="nil"/>
            </w:tcBorders>
          </w:tcPr>
          <w:p w14:paraId="1A24D528" w14:textId="77777777" w:rsidR="00AE2BE0" w:rsidRDefault="00000000">
            <w:pPr>
              <w:pStyle w:val="ConsPlusNormal0"/>
            </w:pPr>
            <w:r>
              <w:t>удельный вес численности обучающихся по образовательным программам начального общего, основного общего и среднего общего образования, участвующих в олимпиадах и иных конкурсных мероприятиях различного уровня, в общей численности обучающихся по образовательным программам начального общего, основного общего и среднего общего образования составит:</w:t>
            </w:r>
          </w:p>
          <w:p w14:paraId="121224FE" w14:textId="77777777" w:rsidR="00AE2BE0" w:rsidRDefault="00000000">
            <w:pPr>
              <w:pStyle w:val="ConsPlusNormal0"/>
            </w:pPr>
            <w:r>
              <w:t>в 2025 году - не менее 55 процентов;</w:t>
            </w:r>
          </w:p>
          <w:p w14:paraId="5D21E65C" w14:textId="77777777" w:rsidR="00AE2BE0" w:rsidRDefault="00000000">
            <w:pPr>
              <w:pStyle w:val="ConsPlusNormal0"/>
            </w:pPr>
            <w:r>
              <w:t>в 2026 году - не менее 56 процентов;</w:t>
            </w:r>
          </w:p>
          <w:p w14:paraId="788F3933" w14:textId="77777777" w:rsidR="00AE2BE0" w:rsidRDefault="00000000">
            <w:pPr>
              <w:pStyle w:val="ConsPlusNormal0"/>
            </w:pPr>
            <w:r>
              <w:t>в 2027 году - не менее 57 процентов;</w:t>
            </w:r>
          </w:p>
          <w:p w14:paraId="29925B4E" w14:textId="77777777" w:rsidR="00AE2BE0" w:rsidRDefault="00000000">
            <w:pPr>
              <w:pStyle w:val="ConsPlusNormal0"/>
            </w:pPr>
            <w:r>
              <w:t>увеличена численность обучающихся с ограниченными возможностями здоровья и инвалидов (детей-инвалидов) - участников олимпиад, иных интеллектуальных и (или) творческих конкурсов, физкультурных и спортивных мероприятий;</w:t>
            </w:r>
          </w:p>
          <w:p w14:paraId="6EC589E3" w14:textId="77777777" w:rsidR="00AE2BE0" w:rsidRDefault="00000000">
            <w:pPr>
              <w:pStyle w:val="ConsPlusNormal0"/>
            </w:pPr>
            <w:r>
              <w:t>обеспечено функционирование Всероссийского центра для слепых обучающихся, проявивших выдающиеся академические способности</w:t>
            </w:r>
          </w:p>
        </w:tc>
      </w:tr>
      <w:tr w:rsidR="00AE2BE0" w14:paraId="1E972204" w14:textId="77777777">
        <w:tblPrEx>
          <w:tblBorders>
            <w:insideH w:val="none" w:sz="0" w:space="0" w:color="auto"/>
            <w:insideV w:val="none" w:sz="0" w:space="0" w:color="auto"/>
          </w:tblBorders>
        </w:tblPrEx>
        <w:tc>
          <w:tcPr>
            <w:tcW w:w="504" w:type="dxa"/>
            <w:tcBorders>
              <w:top w:val="nil"/>
              <w:left w:val="nil"/>
              <w:bottom w:val="nil"/>
              <w:right w:val="nil"/>
            </w:tcBorders>
          </w:tcPr>
          <w:p w14:paraId="7A86A8A8" w14:textId="77777777" w:rsidR="00AE2BE0" w:rsidRDefault="00000000">
            <w:pPr>
              <w:pStyle w:val="ConsPlusNormal0"/>
              <w:jc w:val="center"/>
            </w:pPr>
            <w:r>
              <w:t>28.</w:t>
            </w:r>
          </w:p>
        </w:tc>
        <w:tc>
          <w:tcPr>
            <w:tcW w:w="3768" w:type="dxa"/>
            <w:tcBorders>
              <w:top w:val="nil"/>
              <w:left w:val="nil"/>
              <w:bottom w:val="nil"/>
              <w:right w:val="nil"/>
            </w:tcBorders>
          </w:tcPr>
          <w:p w14:paraId="1B0137DC" w14:textId="77777777" w:rsidR="00AE2BE0" w:rsidRDefault="00000000">
            <w:pPr>
              <w:pStyle w:val="ConsPlusNormal0"/>
            </w:pPr>
            <w:r>
              <w:t>Организационно-методическое сопровождение региональных центров по работе с одаренными детьми с учетом опыта Образовательного Фонда "Талант и успех"</w:t>
            </w:r>
          </w:p>
        </w:tc>
        <w:tc>
          <w:tcPr>
            <w:tcW w:w="2362" w:type="dxa"/>
            <w:tcBorders>
              <w:top w:val="nil"/>
              <w:left w:val="nil"/>
              <w:bottom w:val="nil"/>
              <w:right w:val="nil"/>
            </w:tcBorders>
          </w:tcPr>
          <w:p w14:paraId="18C8AC18" w14:textId="77777777" w:rsidR="00AE2BE0" w:rsidRDefault="00000000">
            <w:pPr>
              <w:pStyle w:val="ConsPlusNormal0"/>
            </w:pPr>
            <w:r>
              <w:t>Минпросвещения России,</w:t>
            </w:r>
          </w:p>
          <w:p w14:paraId="657EDEE5"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4F39F0A6" w14:textId="77777777" w:rsidR="00AE2BE0" w:rsidRDefault="00000000">
            <w:pPr>
              <w:pStyle w:val="ConsPlusNormal0"/>
              <w:jc w:val="center"/>
            </w:pPr>
            <w:r>
              <w:t>2025 - 2027 годы</w:t>
            </w:r>
          </w:p>
        </w:tc>
        <w:tc>
          <w:tcPr>
            <w:tcW w:w="5046" w:type="dxa"/>
            <w:tcBorders>
              <w:top w:val="nil"/>
              <w:left w:val="nil"/>
              <w:bottom w:val="nil"/>
              <w:right w:val="nil"/>
            </w:tcBorders>
          </w:tcPr>
          <w:p w14:paraId="7CD1FB00" w14:textId="77777777" w:rsidR="00AE2BE0" w:rsidRDefault="00000000">
            <w:pPr>
              <w:pStyle w:val="ConsPlusNormal0"/>
            </w:pPr>
            <w:r>
              <w:t>не менее 6 процентов обучающихся по образовательным программам основного общего и среднего общего образования прошли обучение в созданных региональных центрах по работе с одаренными детьми</w:t>
            </w:r>
          </w:p>
        </w:tc>
      </w:tr>
      <w:tr w:rsidR="00AE2BE0" w14:paraId="4DE29EA2" w14:textId="77777777">
        <w:tblPrEx>
          <w:tblBorders>
            <w:insideH w:val="none" w:sz="0" w:space="0" w:color="auto"/>
            <w:insideV w:val="none" w:sz="0" w:space="0" w:color="auto"/>
          </w:tblBorders>
        </w:tblPrEx>
        <w:tc>
          <w:tcPr>
            <w:tcW w:w="504" w:type="dxa"/>
            <w:tcBorders>
              <w:top w:val="nil"/>
              <w:left w:val="nil"/>
              <w:bottom w:val="nil"/>
              <w:right w:val="nil"/>
            </w:tcBorders>
          </w:tcPr>
          <w:p w14:paraId="2700C667" w14:textId="77777777" w:rsidR="00AE2BE0" w:rsidRDefault="00000000">
            <w:pPr>
              <w:pStyle w:val="ConsPlusNormal0"/>
              <w:jc w:val="center"/>
            </w:pPr>
            <w:r>
              <w:t>29.</w:t>
            </w:r>
          </w:p>
        </w:tc>
        <w:tc>
          <w:tcPr>
            <w:tcW w:w="3768" w:type="dxa"/>
            <w:tcBorders>
              <w:top w:val="nil"/>
              <w:left w:val="nil"/>
              <w:bottom w:val="nil"/>
              <w:right w:val="nil"/>
            </w:tcBorders>
          </w:tcPr>
          <w:p w14:paraId="63C813D0" w14:textId="77777777" w:rsidR="00AE2BE0" w:rsidRDefault="00000000">
            <w:pPr>
              <w:pStyle w:val="ConsPlusNormal0"/>
            </w:pPr>
            <w:r>
              <w:t>Развитие региональных систем дополнительного образования детей в сфере культуры и искусств</w:t>
            </w:r>
          </w:p>
        </w:tc>
        <w:tc>
          <w:tcPr>
            <w:tcW w:w="2362" w:type="dxa"/>
            <w:tcBorders>
              <w:top w:val="nil"/>
              <w:left w:val="nil"/>
              <w:bottom w:val="nil"/>
              <w:right w:val="nil"/>
            </w:tcBorders>
          </w:tcPr>
          <w:p w14:paraId="0DAD0DD3" w14:textId="77777777" w:rsidR="00AE2BE0" w:rsidRDefault="00000000">
            <w:pPr>
              <w:pStyle w:val="ConsPlusNormal0"/>
            </w:pPr>
            <w:r>
              <w:t>Минкультуры России,</w:t>
            </w:r>
          </w:p>
          <w:p w14:paraId="42F80369"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3FA7AFFB" w14:textId="77777777" w:rsidR="00AE2BE0" w:rsidRDefault="00000000">
            <w:pPr>
              <w:pStyle w:val="ConsPlusNormal0"/>
              <w:jc w:val="center"/>
            </w:pPr>
            <w:r>
              <w:t>2025 - 2027 годы</w:t>
            </w:r>
          </w:p>
        </w:tc>
        <w:tc>
          <w:tcPr>
            <w:tcW w:w="5046" w:type="dxa"/>
            <w:tcBorders>
              <w:top w:val="nil"/>
              <w:left w:val="nil"/>
              <w:bottom w:val="nil"/>
              <w:right w:val="nil"/>
            </w:tcBorders>
          </w:tcPr>
          <w:p w14:paraId="1F170C0C" w14:textId="77777777" w:rsidR="00AE2BE0" w:rsidRDefault="00000000">
            <w:pPr>
              <w:pStyle w:val="ConsPlusNormal0"/>
            </w:pPr>
            <w:r>
              <w:t>увеличена доля мест для обучения по дополнительным предпрофессиональным программам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в общем количестве мест, финансируемых за счет средств бюджетов субъектов Российской Федерации и местных бюджетов:</w:t>
            </w:r>
          </w:p>
          <w:p w14:paraId="5235F65C" w14:textId="77777777" w:rsidR="00AE2BE0" w:rsidRDefault="00000000">
            <w:pPr>
              <w:pStyle w:val="ConsPlusNormal0"/>
            </w:pPr>
            <w:r>
              <w:t>в 2025 году - 66 процентов;</w:t>
            </w:r>
          </w:p>
          <w:p w14:paraId="7B3904A1" w14:textId="77777777" w:rsidR="00AE2BE0" w:rsidRDefault="00000000">
            <w:pPr>
              <w:pStyle w:val="ConsPlusNormal0"/>
            </w:pPr>
            <w:r>
              <w:t>в 2026 году - 68 процентов;</w:t>
            </w:r>
          </w:p>
          <w:p w14:paraId="55739331" w14:textId="77777777" w:rsidR="00AE2BE0" w:rsidRDefault="00000000">
            <w:pPr>
              <w:pStyle w:val="ConsPlusNormal0"/>
            </w:pPr>
            <w:r>
              <w:t>в 2027 году - 70 процентов;</w:t>
            </w:r>
          </w:p>
        </w:tc>
      </w:tr>
      <w:tr w:rsidR="00AE2BE0" w14:paraId="07F6E241" w14:textId="77777777">
        <w:tblPrEx>
          <w:tblBorders>
            <w:insideH w:val="none" w:sz="0" w:space="0" w:color="auto"/>
            <w:insideV w:val="none" w:sz="0" w:space="0" w:color="auto"/>
          </w:tblBorders>
        </w:tblPrEx>
        <w:tc>
          <w:tcPr>
            <w:tcW w:w="504" w:type="dxa"/>
            <w:tcBorders>
              <w:top w:val="nil"/>
              <w:left w:val="nil"/>
              <w:bottom w:val="nil"/>
              <w:right w:val="nil"/>
            </w:tcBorders>
          </w:tcPr>
          <w:p w14:paraId="09EC92E8" w14:textId="77777777" w:rsidR="00AE2BE0" w:rsidRDefault="00AE2BE0">
            <w:pPr>
              <w:pStyle w:val="ConsPlusNormal0"/>
            </w:pPr>
          </w:p>
        </w:tc>
        <w:tc>
          <w:tcPr>
            <w:tcW w:w="3768" w:type="dxa"/>
            <w:tcBorders>
              <w:top w:val="nil"/>
              <w:left w:val="nil"/>
              <w:bottom w:val="nil"/>
              <w:right w:val="nil"/>
            </w:tcBorders>
          </w:tcPr>
          <w:p w14:paraId="53CC90E4" w14:textId="77777777" w:rsidR="00AE2BE0" w:rsidRDefault="00AE2BE0">
            <w:pPr>
              <w:pStyle w:val="ConsPlusNormal0"/>
            </w:pPr>
          </w:p>
        </w:tc>
        <w:tc>
          <w:tcPr>
            <w:tcW w:w="2362" w:type="dxa"/>
            <w:tcBorders>
              <w:top w:val="nil"/>
              <w:left w:val="nil"/>
              <w:bottom w:val="nil"/>
              <w:right w:val="nil"/>
            </w:tcBorders>
          </w:tcPr>
          <w:p w14:paraId="69DF6706" w14:textId="77777777" w:rsidR="00AE2BE0" w:rsidRDefault="00AE2BE0">
            <w:pPr>
              <w:pStyle w:val="ConsPlusNormal0"/>
            </w:pPr>
          </w:p>
        </w:tc>
        <w:tc>
          <w:tcPr>
            <w:tcW w:w="1901" w:type="dxa"/>
            <w:tcBorders>
              <w:top w:val="nil"/>
              <w:left w:val="nil"/>
              <w:bottom w:val="nil"/>
              <w:right w:val="nil"/>
            </w:tcBorders>
          </w:tcPr>
          <w:p w14:paraId="3A80361C" w14:textId="77777777" w:rsidR="00AE2BE0" w:rsidRDefault="00AE2BE0">
            <w:pPr>
              <w:pStyle w:val="ConsPlusNormal0"/>
            </w:pPr>
          </w:p>
        </w:tc>
        <w:tc>
          <w:tcPr>
            <w:tcW w:w="5046" w:type="dxa"/>
            <w:tcBorders>
              <w:top w:val="nil"/>
              <w:left w:val="nil"/>
              <w:bottom w:val="nil"/>
              <w:right w:val="nil"/>
            </w:tcBorders>
          </w:tcPr>
          <w:p w14:paraId="63A89D59" w14:textId="77777777" w:rsidR="00AE2BE0" w:rsidRDefault="00000000">
            <w:pPr>
              <w:pStyle w:val="ConsPlusNormal0"/>
            </w:pPr>
            <w:r>
              <w:t>проведено не менее 100 международных и всероссийских творческих мероприятий, в том числе с участием детей с ограниченными возможностями здоровья, детей-инвалидов, детей-сирот и детей, оставшихся без попечения родителей:</w:t>
            </w:r>
          </w:p>
          <w:p w14:paraId="56A93C9E" w14:textId="77777777" w:rsidR="00AE2BE0" w:rsidRDefault="00000000">
            <w:pPr>
              <w:pStyle w:val="ConsPlusNormal0"/>
            </w:pPr>
            <w:r>
              <w:t>в 2025 году - не менее 30 мероприятий;</w:t>
            </w:r>
          </w:p>
          <w:p w14:paraId="358758B5" w14:textId="77777777" w:rsidR="00AE2BE0" w:rsidRDefault="00000000">
            <w:pPr>
              <w:pStyle w:val="ConsPlusNormal0"/>
            </w:pPr>
            <w:r>
              <w:t>в 2026 году - не менее 35 мероприятий;</w:t>
            </w:r>
          </w:p>
          <w:p w14:paraId="2462F365" w14:textId="77777777" w:rsidR="00AE2BE0" w:rsidRDefault="00000000">
            <w:pPr>
              <w:pStyle w:val="ConsPlusNormal0"/>
            </w:pPr>
            <w:r>
              <w:t>в 2027 году - не менее 35 мероприятий;</w:t>
            </w:r>
          </w:p>
          <w:p w14:paraId="032022CA" w14:textId="77777777" w:rsidR="00AE2BE0" w:rsidRDefault="00000000">
            <w:pPr>
              <w:pStyle w:val="ConsPlusNormal0"/>
            </w:pPr>
            <w:r>
              <w:t>оснащены не менее 600 детских школ искусств музыкальными инструментами, оборудованием и учебными материалами (в том числе оборудованием с учетом особых потребностей детей с ограниченными возможностями здоровья и детей-инвалидов):</w:t>
            </w:r>
          </w:p>
          <w:p w14:paraId="02E36299" w14:textId="77777777" w:rsidR="00AE2BE0" w:rsidRDefault="00000000">
            <w:pPr>
              <w:pStyle w:val="ConsPlusNormal0"/>
            </w:pPr>
            <w:r>
              <w:t>в 2025 году - не менее 200 детских школ искусств;</w:t>
            </w:r>
          </w:p>
          <w:p w14:paraId="684A386F" w14:textId="77777777" w:rsidR="00AE2BE0" w:rsidRDefault="00000000">
            <w:pPr>
              <w:pStyle w:val="ConsPlusNormal0"/>
            </w:pPr>
            <w:r>
              <w:t>в 2026 году - не менее 200 детских школ искусств;</w:t>
            </w:r>
          </w:p>
          <w:p w14:paraId="0263FBA6" w14:textId="77777777" w:rsidR="00AE2BE0" w:rsidRDefault="00000000">
            <w:pPr>
              <w:pStyle w:val="ConsPlusNormal0"/>
            </w:pPr>
            <w:r>
              <w:t>в 2027 году - не менее 200 детских школ искусств;</w:t>
            </w:r>
          </w:p>
          <w:p w14:paraId="50B9CEC5" w14:textId="77777777" w:rsidR="00AE2BE0" w:rsidRDefault="00000000">
            <w:pPr>
              <w:pStyle w:val="ConsPlusNormal0"/>
            </w:pPr>
            <w:r>
              <w:t>проведена модернизация не менее 50 детских школ искусств путем капитального ремонта и реконструкции:</w:t>
            </w:r>
          </w:p>
          <w:p w14:paraId="033E2FA4" w14:textId="77777777" w:rsidR="00AE2BE0" w:rsidRDefault="00000000">
            <w:pPr>
              <w:pStyle w:val="ConsPlusNormal0"/>
            </w:pPr>
            <w:r>
              <w:t>в 2025 году - не менее 30 детских школ искусств;</w:t>
            </w:r>
          </w:p>
          <w:p w14:paraId="03B6696B" w14:textId="77777777" w:rsidR="00AE2BE0" w:rsidRDefault="00000000">
            <w:pPr>
              <w:pStyle w:val="ConsPlusNormal0"/>
            </w:pPr>
            <w:r>
              <w:t>в 2026 году - не менее 20 детских школ искусств</w:t>
            </w:r>
          </w:p>
        </w:tc>
      </w:tr>
      <w:tr w:rsidR="00AE2BE0" w14:paraId="0BCB2E82" w14:textId="77777777">
        <w:tblPrEx>
          <w:tblBorders>
            <w:insideH w:val="none" w:sz="0" w:space="0" w:color="auto"/>
            <w:insideV w:val="none" w:sz="0" w:space="0" w:color="auto"/>
          </w:tblBorders>
        </w:tblPrEx>
        <w:tc>
          <w:tcPr>
            <w:tcW w:w="504" w:type="dxa"/>
            <w:tcBorders>
              <w:top w:val="nil"/>
              <w:left w:val="nil"/>
              <w:bottom w:val="nil"/>
              <w:right w:val="nil"/>
            </w:tcBorders>
          </w:tcPr>
          <w:p w14:paraId="25527A73" w14:textId="77777777" w:rsidR="00AE2BE0" w:rsidRDefault="00000000">
            <w:pPr>
              <w:pStyle w:val="ConsPlusNormal0"/>
              <w:jc w:val="center"/>
            </w:pPr>
            <w:r>
              <w:t>30.</w:t>
            </w:r>
          </w:p>
        </w:tc>
        <w:tc>
          <w:tcPr>
            <w:tcW w:w="3768" w:type="dxa"/>
            <w:tcBorders>
              <w:top w:val="nil"/>
              <w:left w:val="nil"/>
              <w:bottom w:val="nil"/>
              <w:right w:val="nil"/>
            </w:tcBorders>
          </w:tcPr>
          <w:p w14:paraId="683043C0" w14:textId="77777777" w:rsidR="00AE2BE0" w:rsidRDefault="00000000">
            <w:pPr>
              <w:pStyle w:val="ConsPlusNormal0"/>
            </w:pPr>
            <w:r>
              <w:t>Проведение мероприятий государственными театрами, концертными организациями и самостоятельными коллективами для детской аудитории, в том числе в онлайн-формате</w:t>
            </w:r>
          </w:p>
        </w:tc>
        <w:tc>
          <w:tcPr>
            <w:tcW w:w="2362" w:type="dxa"/>
            <w:tcBorders>
              <w:top w:val="nil"/>
              <w:left w:val="nil"/>
              <w:bottom w:val="nil"/>
              <w:right w:val="nil"/>
            </w:tcBorders>
          </w:tcPr>
          <w:p w14:paraId="1EA41BFB" w14:textId="77777777" w:rsidR="00AE2BE0" w:rsidRDefault="00000000">
            <w:pPr>
              <w:pStyle w:val="ConsPlusNormal0"/>
            </w:pPr>
            <w:r>
              <w:t>Минкультуры России,</w:t>
            </w:r>
          </w:p>
          <w:p w14:paraId="18D22FFF"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52880BDF" w14:textId="77777777" w:rsidR="00AE2BE0" w:rsidRDefault="00000000">
            <w:pPr>
              <w:pStyle w:val="ConsPlusNormal0"/>
              <w:jc w:val="center"/>
            </w:pPr>
            <w:r>
              <w:t>2025 - 2027 годы</w:t>
            </w:r>
          </w:p>
        </w:tc>
        <w:tc>
          <w:tcPr>
            <w:tcW w:w="5046" w:type="dxa"/>
            <w:tcBorders>
              <w:top w:val="nil"/>
              <w:left w:val="nil"/>
              <w:bottom w:val="nil"/>
              <w:right w:val="nil"/>
            </w:tcBorders>
          </w:tcPr>
          <w:p w14:paraId="483C59BB" w14:textId="77777777" w:rsidR="00AE2BE0" w:rsidRDefault="00000000">
            <w:pPr>
              <w:pStyle w:val="ConsPlusNormal0"/>
            </w:pPr>
            <w:r>
              <w:t>к концу 2027 года увеличено на 10 процентов число зрителей на мероприятиях для детей, проводимых государственными учреждениями культуры;</w:t>
            </w:r>
          </w:p>
          <w:p w14:paraId="4E4B2E1A" w14:textId="77777777" w:rsidR="00AE2BE0" w:rsidRDefault="00000000">
            <w:pPr>
              <w:pStyle w:val="ConsPlusNormal0"/>
            </w:pPr>
            <w:r>
              <w:t>выпущено не менее 6 премьерных спектаклей для детей в возрасте до 12 лет федеральными театрами:</w:t>
            </w:r>
          </w:p>
          <w:p w14:paraId="35348D1D" w14:textId="77777777" w:rsidR="00AE2BE0" w:rsidRDefault="00000000">
            <w:pPr>
              <w:pStyle w:val="ConsPlusNormal0"/>
            </w:pPr>
            <w:r>
              <w:t>в 2025 году - не менее 2 спектаклей;</w:t>
            </w:r>
          </w:p>
          <w:p w14:paraId="3C165A11" w14:textId="77777777" w:rsidR="00AE2BE0" w:rsidRDefault="00000000">
            <w:pPr>
              <w:pStyle w:val="ConsPlusNormal0"/>
            </w:pPr>
            <w:r>
              <w:t>в 2026 году - не менее 2 спектаклей;</w:t>
            </w:r>
          </w:p>
          <w:p w14:paraId="408A116C" w14:textId="77777777" w:rsidR="00AE2BE0" w:rsidRDefault="00000000">
            <w:pPr>
              <w:pStyle w:val="ConsPlusNormal0"/>
            </w:pPr>
            <w:r>
              <w:t>в 2027 году - не менее 2 спектаклей</w:t>
            </w:r>
          </w:p>
        </w:tc>
      </w:tr>
      <w:tr w:rsidR="00AE2BE0" w14:paraId="5B2BF462" w14:textId="77777777">
        <w:tblPrEx>
          <w:tblBorders>
            <w:insideH w:val="none" w:sz="0" w:space="0" w:color="auto"/>
            <w:insideV w:val="none" w:sz="0" w:space="0" w:color="auto"/>
          </w:tblBorders>
        </w:tblPrEx>
        <w:tc>
          <w:tcPr>
            <w:tcW w:w="504" w:type="dxa"/>
            <w:tcBorders>
              <w:top w:val="nil"/>
              <w:left w:val="nil"/>
              <w:bottom w:val="nil"/>
              <w:right w:val="nil"/>
            </w:tcBorders>
          </w:tcPr>
          <w:p w14:paraId="0CC3F5A4" w14:textId="77777777" w:rsidR="00AE2BE0" w:rsidRDefault="00000000">
            <w:pPr>
              <w:pStyle w:val="ConsPlusNormal0"/>
              <w:jc w:val="center"/>
            </w:pPr>
            <w:r>
              <w:t>31.</w:t>
            </w:r>
          </w:p>
        </w:tc>
        <w:tc>
          <w:tcPr>
            <w:tcW w:w="3768" w:type="dxa"/>
            <w:tcBorders>
              <w:top w:val="nil"/>
              <w:left w:val="nil"/>
              <w:bottom w:val="nil"/>
              <w:right w:val="nil"/>
            </w:tcBorders>
          </w:tcPr>
          <w:p w14:paraId="54B341D5" w14:textId="77777777" w:rsidR="00AE2BE0" w:rsidRDefault="00000000">
            <w:pPr>
              <w:pStyle w:val="ConsPlusNormal0"/>
            </w:pPr>
            <w:r>
              <w:t>Производство игровых и полнометражных анимационных фильмов для детской и семейной аудитории при поддержке Минкультуры России и Федерального фонда социальной и экономической поддержки отечественной кинематографии</w:t>
            </w:r>
          </w:p>
        </w:tc>
        <w:tc>
          <w:tcPr>
            <w:tcW w:w="2362" w:type="dxa"/>
            <w:tcBorders>
              <w:top w:val="nil"/>
              <w:left w:val="nil"/>
              <w:bottom w:val="nil"/>
              <w:right w:val="nil"/>
            </w:tcBorders>
          </w:tcPr>
          <w:p w14:paraId="7BF17D7D" w14:textId="77777777" w:rsidR="00AE2BE0" w:rsidRDefault="00000000">
            <w:pPr>
              <w:pStyle w:val="ConsPlusNormal0"/>
            </w:pPr>
            <w:r>
              <w:t>Минкультуры России,</w:t>
            </w:r>
          </w:p>
          <w:p w14:paraId="7A6820F0" w14:textId="77777777" w:rsidR="00AE2BE0" w:rsidRDefault="00000000">
            <w:pPr>
              <w:pStyle w:val="ConsPlusNormal0"/>
            </w:pPr>
            <w:r>
              <w:t>Федеральный фонд социальной и экономической поддержки отечественной кинематографии</w:t>
            </w:r>
          </w:p>
        </w:tc>
        <w:tc>
          <w:tcPr>
            <w:tcW w:w="1901" w:type="dxa"/>
            <w:tcBorders>
              <w:top w:val="nil"/>
              <w:left w:val="nil"/>
              <w:bottom w:val="nil"/>
              <w:right w:val="nil"/>
            </w:tcBorders>
          </w:tcPr>
          <w:p w14:paraId="07C49333" w14:textId="77777777" w:rsidR="00AE2BE0" w:rsidRDefault="00000000">
            <w:pPr>
              <w:pStyle w:val="ConsPlusNormal0"/>
              <w:jc w:val="center"/>
            </w:pPr>
            <w:r>
              <w:t>2025 - 2027 годы</w:t>
            </w:r>
          </w:p>
        </w:tc>
        <w:tc>
          <w:tcPr>
            <w:tcW w:w="5046" w:type="dxa"/>
            <w:tcBorders>
              <w:top w:val="nil"/>
              <w:left w:val="nil"/>
              <w:bottom w:val="nil"/>
              <w:right w:val="nil"/>
            </w:tcBorders>
          </w:tcPr>
          <w:p w14:paraId="1B4FB052" w14:textId="77777777" w:rsidR="00AE2BE0" w:rsidRDefault="00000000">
            <w:pPr>
              <w:pStyle w:val="ConsPlusNormal0"/>
            </w:pPr>
            <w:r>
              <w:t>произведено ежегодно не менее 10 игровых и полнометражных анимационных фильмов для детской и семейной аудитории</w:t>
            </w:r>
          </w:p>
        </w:tc>
      </w:tr>
      <w:tr w:rsidR="00AE2BE0" w14:paraId="64EBC28F" w14:textId="77777777">
        <w:tblPrEx>
          <w:tblBorders>
            <w:insideH w:val="none" w:sz="0" w:space="0" w:color="auto"/>
            <w:insideV w:val="none" w:sz="0" w:space="0" w:color="auto"/>
          </w:tblBorders>
        </w:tblPrEx>
        <w:tc>
          <w:tcPr>
            <w:tcW w:w="504" w:type="dxa"/>
            <w:tcBorders>
              <w:top w:val="nil"/>
              <w:left w:val="nil"/>
              <w:bottom w:val="nil"/>
              <w:right w:val="nil"/>
            </w:tcBorders>
          </w:tcPr>
          <w:p w14:paraId="404B2F17" w14:textId="77777777" w:rsidR="00AE2BE0" w:rsidRDefault="00000000">
            <w:pPr>
              <w:pStyle w:val="ConsPlusNormal0"/>
              <w:jc w:val="center"/>
            </w:pPr>
            <w:r>
              <w:t>32.</w:t>
            </w:r>
          </w:p>
        </w:tc>
        <w:tc>
          <w:tcPr>
            <w:tcW w:w="3768" w:type="dxa"/>
            <w:tcBorders>
              <w:top w:val="nil"/>
              <w:left w:val="nil"/>
              <w:bottom w:val="nil"/>
              <w:right w:val="nil"/>
            </w:tcBorders>
          </w:tcPr>
          <w:p w14:paraId="1F5A56E1" w14:textId="77777777" w:rsidR="00AE2BE0" w:rsidRDefault="00000000">
            <w:pPr>
              <w:pStyle w:val="ConsPlusNormal0"/>
            </w:pPr>
            <w:r>
              <w:t>Поддержка творческих проектов для детей, реализуемых некоммерческими организациями</w:t>
            </w:r>
          </w:p>
        </w:tc>
        <w:tc>
          <w:tcPr>
            <w:tcW w:w="2362" w:type="dxa"/>
            <w:tcBorders>
              <w:top w:val="nil"/>
              <w:left w:val="nil"/>
              <w:bottom w:val="nil"/>
              <w:right w:val="nil"/>
            </w:tcBorders>
          </w:tcPr>
          <w:p w14:paraId="67C3C130" w14:textId="77777777" w:rsidR="00AE2BE0" w:rsidRDefault="00000000">
            <w:pPr>
              <w:pStyle w:val="ConsPlusNormal0"/>
            </w:pPr>
            <w:r>
              <w:t>Минкультуры России</w:t>
            </w:r>
          </w:p>
        </w:tc>
        <w:tc>
          <w:tcPr>
            <w:tcW w:w="1901" w:type="dxa"/>
            <w:tcBorders>
              <w:top w:val="nil"/>
              <w:left w:val="nil"/>
              <w:bottom w:val="nil"/>
              <w:right w:val="nil"/>
            </w:tcBorders>
          </w:tcPr>
          <w:p w14:paraId="5BD74B44" w14:textId="77777777" w:rsidR="00AE2BE0" w:rsidRDefault="00000000">
            <w:pPr>
              <w:pStyle w:val="ConsPlusNormal0"/>
              <w:jc w:val="center"/>
            </w:pPr>
            <w:r>
              <w:t>2025 - 2027 годы</w:t>
            </w:r>
          </w:p>
        </w:tc>
        <w:tc>
          <w:tcPr>
            <w:tcW w:w="5046" w:type="dxa"/>
            <w:tcBorders>
              <w:top w:val="nil"/>
              <w:left w:val="nil"/>
              <w:bottom w:val="nil"/>
              <w:right w:val="nil"/>
            </w:tcBorders>
          </w:tcPr>
          <w:p w14:paraId="6D6F6111" w14:textId="77777777" w:rsidR="00AE2BE0" w:rsidRDefault="00000000">
            <w:pPr>
              <w:pStyle w:val="ConsPlusNormal0"/>
            </w:pPr>
            <w:r>
              <w:t>оказана поддержка ежегодно не менее 3 творческим проектам для детей и молодежи, направленным на воспитание традиционных российских духовно-нравственных ценностей</w:t>
            </w:r>
          </w:p>
        </w:tc>
      </w:tr>
      <w:tr w:rsidR="00AE2BE0" w14:paraId="3847164D" w14:textId="77777777">
        <w:tblPrEx>
          <w:tblBorders>
            <w:insideH w:val="none" w:sz="0" w:space="0" w:color="auto"/>
            <w:insideV w:val="none" w:sz="0" w:space="0" w:color="auto"/>
          </w:tblBorders>
        </w:tblPrEx>
        <w:tc>
          <w:tcPr>
            <w:tcW w:w="504" w:type="dxa"/>
            <w:tcBorders>
              <w:top w:val="nil"/>
              <w:left w:val="nil"/>
              <w:bottom w:val="nil"/>
              <w:right w:val="nil"/>
            </w:tcBorders>
          </w:tcPr>
          <w:p w14:paraId="4393CBAE" w14:textId="77777777" w:rsidR="00AE2BE0" w:rsidRDefault="00000000">
            <w:pPr>
              <w:pStyle w:val="ConsPlusNormal0"/>
              <w:jc w:val="center"/>
            </w:pPr>
            <w:r>
              <w:t>33.</w:t>
            </w:r>
          </w:p>
        </w:tc>
        <w:tc>
          <w:tcPr>
            <w:tcW w:w="3768" w:type="dxa"/>
            <w:tcBorders>
              <w:top w:val="nil"/>
              <w:left w:val="nil"/>
              <w:bottom w:val="nil"/>
              <w:right w:val="nil"/>
            </w:tcBorders>
          </w:tcPr>
          <w:p w14:paraId="17F9A2FD" w14:textId="77777777" w:rsidR="00AE2BE0" w:rsidRDefault="00000000">
            <w:pPr>
              <w:pStyle w:val="ConsPlusNormal0"/>
            </w:pPr>
            <w:r>
              <w:t>Выявление и тиражирование эффективных практик воспитательной работы с детьми и молодежью в сфере культуры, направленных на сохранение и укрепление традиционных российских духовно-нравственных ценностей</w:t>
            </w:r>
          </w:p>
        </w:tc>
        <w:tc>
          <w:tcPr>
            <w:tcW w:w="2362" w:type="dxa"/>
            <w:tcBorders>
              <w:top w:val="nil"/>
              <w:left w:val="nil"/>
              <w:bottom w:val="nil"/>
              <w:right w:val="nil"/>
            </w:tcBorders>
          </w:tcPr>
          <w:p w14:paraId="5EEE700B" w14:textId="77777777" w:rsidR="00AE2BE0" w:rsidRDefault="00000000">
            <w:pPr>
              <w:pStyle w:val="ConsPlusNormal0"/>
            </w:pPr>
            <w:r>
              <w:t>Минкультуры России</w:t>
            </w:r>
          </w:p>
        </w:tc>
        <w:tc>
          <w:tcPr>
            <w:tcW w:w="1901" w:type="dxa"/>
            <w:tcBorders>
              <w:top w:val="nil"/>
              <w:left w:val="nil"/>
              <w:bottom w:val="nil"/>
              <w:right w:val="nil"/>
            </w:tcBorders>
          </w:tcPr>
          <w:p w14:paraId="7C4D2F4F" w14:textId="77777777" w:rsidR="00AE2BE0" w:rsidRDefault="00000000">
            <w:pPr>
              <w:pStyle w:val="ConsPlusNormal0"/>
              <w:jc w:val="center"/>
            </w:pPr>
            <w:r>
              <w:t>2025 - 2027 годы</w:t>
            </w:r>
          </w:p>
        </w:tc>
        <w:tc>
          <w:tcPr>
            <w:tcW w:w="5046" w:type="dxa"/>
            <w:tcBorders>
              <w:top w:val="nil"/>
              <w:left w:val="nil"/>
              <w:bottom w:val="nil"/>
              <w:right w:val="nil"/>
            </w:tcBorders>
          </w:tcPr>
          <w:p w14:paraId="381CD752" w14:textId="77777777" w:rsidR="00AE2BE0" w:rsidRDefault="00000000">
            <w:pPr>
              <w:pStyle w:val="ConsPlusNormal0"/>
            </w:pPr>
            <w:r>
              <w:t>обеспечено тиражирование апробированных и внедренных практик воспитательной работы с детьми и молодежью в сфере культуры, направленных на сохранение и укрепление традиционных российских духовно-нравственных ценностей;</w:t>
            </w:r>
          </w:p>
          <w:p w14:paraId="457D34BD" w14:textId="77777777" w:rsidR="00AE2BE0" w:rsidRDefault="00000000">
            <w:pPr>
              <w:pStyle w:val="ConsPlusNormal0"/>
            </w:pPr>
            <w:r>
              <w:t xml:space="preserve">во всех субъектах Российской Федерации утверждены региональные планы мероприятий по реализации </w:t>
            </w:r>
            <w:hyperlink r:id="rId19"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Основ</w:t>
              </w:r>
            </w:hyperlink>
            <w:r>
              <w:t xml:space="preserve">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14:paraId="6F5D093B" w14:textId="77777777" w:rsidR="00AE2BE0" w:rsidRDefault="00000000">
            <w:pPr>
              <w:pStyle w:val="ConsPlusNormal0"/>
            </w:pPr>
            <w:r>
              <w:t>увеличен уровень удовлетворенности граждан работой государственных и муниципальных организаций культуры, искусства и народного творчества:</w:t>
            </w:r>
          </w:p>
          <w:p w14:paraId="5F37FCB7" w14:textId="77777777" w:rsidR="00AE2BE0" w:rsidRDefault="00000000">
            <w:pPr>
              <w:pStyle w:val="ConsPlusNormal0"/>
            </w:pPr>
            <w:r>
              <w:t>в 2025 году - не менее 56,5 процента;</w:t>
            </w:r>
          </w:p>
          <w:p w14:paraId="01E6E20F" w14:textId="77777777" w:rsidR="00AE2BE0" w:rsidRDefault="00000000">
            <w:pPr>
              <w:pStyle w:val="ConsPlusNormal0"/>
            </w:pPr>
            <w:r>
              <w:t>в 2026 году - не менее 58 процентов;</w:t>
            </w:r>
          </w:p>
          <w:p w14:paraId="117B0A4E" w14:textId="77777777" w:rsidR="00AE2BE0" w:rsidRDefault="00000000">
            <w:pPr>
              <w:pStyle w:val="ConsPlusNormal0"/>
            </w:pPr>
            <w:r>
              <w:t>в 2027 году - не менее 59,5 процента</w:t>
            </w:r>
          </w:p>
        </w:tc>
      </w:tr>
      <w:tr w:rsidR="00AE2BE0" w14:paraId="14DD7480" w14:textId="77777777">
        <w:tblPrEx>
          <w:tblBorders>
            <w:insideH w:val="none" w:sz="0" w:space="0" w:color="auto"/>
            <w:insideV w:val="none" w:sz="0" w:space="0" w:color="auto"/>
          </w:tblBorders>
        </w:tblPrEx>
        <w:tc>
          <w:tcPr>
            <w:tcW w:w="504" w:type="dxa"/>
            <w:tcBorders>
              <w:top w:val="nil"/>
              <w:left w:val="nil"/>
              <w:bottom w:val="nil"/>
              <w:right w:val="nil"/>
            </w:tcBorders>
          </w:tcPr>
          <w:p w14:paraId="1A2F48CA" w14:textId="77777777" w:rsidR="00AE2BE0" w:rsidRDefault="00000000">
            <w:pPr>
              <w:pStyle w:val="ConsPlusNormal0"/>
              <w:jc w:val="center"/>
            </w:pPr>
            <w:r>
              <w:t>34.</w:t>
            </w:r>
          </w:p>
        </w:tc>
        <w:tc>
          <w:tcPr>
            <w:tcW w:w="3768" w:type="dxa"/>
            <w:tcBorders>
              <w:top w:val="nil"/>
              <w:left w:val="nil"/>
              <w:bottom w:val="nil"/>
              <w:right w:val="nil"/>
            </w:tcBorders>
          </w:tcPr>
          <w:p w14:paraId="2308256E" w14:textId="77777777" w:rsidR="00AE2BE0" w:rsidRDefault="00000000">
            <w:pPr>
              <w:pStyle w:val="ConsPlusNormal0"/>
            </w:pPr>
            <w:r>
              <w:t>Совершенствование системы физического воспитания детей, в том числе системы школьных спортивных клубов</w:t>
            </w:r>
          </w:p>
        </w:tc>
        <w:tc>
          <w:tcPr>
            <w:tcW w:w="2362" w:type="dxa"/>
            <w:tcBorders>
              <w:top w:val="nil"/>
              <w:left w:val="nil"/>
              <w:bottom w:val="nil"/>
              <w:right w:val="nil"/>
            </w:tcBorders>
          </w:tcPr>
          <w:p w14:paraId="0A90C1B5" w14:textId="77777777" w:rsidR="00AE2BE0" w:rsidRDefault="00000000">
            <w:pPr>
              <w:pStyle w:val="ConsPlusNormal0"/>
            </w:pPr>
            <w:r>
              <w:t>Минспорт России,</w:t>
            </w:r>
          </w:p>
          <w:p w14:paraId="6E6400F0" w14:textId="77777777" w:rsidR="00AE2BE0" w:rsidRDefault="00000000">
            <w:pPr>
              <w:pStyle w:val="ConsPlusNormal0"/>
            </w:pPr>
            <w:r>
              <w:t>Минпросвещения России,</w:t>
            </w:r>
          </w:p>
          <w:p w14:paraId="0D84DC45" w14:textId="77777777" w:rsidR="00AE2BE0" w:rsidRDefault="00000000">
            <w:pPr>
              <w:pStyle w:val="ConsPlusNormal0"/>
            </w:pPr>
            <w:r>
              <w:t>Росмолодежь,</w:t>
            </w:r>
          </w:p>
          <w:p w14:paraId="3D02F7E4"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35ECC1D7" w14:textId="77777777" w:rsidR="00AE2BE0" w:rsidRDefault="00000000">
            <w:pPr>
              <w:pStyle w:val="ConsPlusNormal0"/>
              <w:jc w:val="center"/>
            </w:pPr>
            <w:r>
              <w:t>2025 - 2027 годы</w:t>
            </w:r>
          </w:p>
        </w:tc>
        <w:tc>
          <w:tcPr>
            <w:tcW w:w="5046" w:type="dxa"/>
            <w:tcBorders>
              <w:top w:val="nil"/>
              <w:left w:val="nil"/>
              <w:bottom w:val="nil"/>
              <w:right w:val="nil"/>
            </w:tcBorders>
          </w:tcPr>
          <w:p w14:paraId="56D5310B" w14:textId="77777777" w:rsidR="00AE2BE0" w:rsidRDefault="00000000">
            <w:pPr>
              <w:pStyle w:val="ConsPlusNormal0"/>
            </w:pPr>
            <w:r>
              <w:t>увеличена численность детей, вовлеченных в систематические занятия физической культурой и спортом;</w:t>
            </w:r>
          </w:p>
          <w:p w14:paraId="4BC747F7" w14:textId="77777777" w:rsidR="00AE2BE0" w:rsidRDefault="00000000">
            <w:pPr>
              <w:pStyle w:val="ConsPlusNormal0"/>
            </w:pPr>
            <w:r>
              <w:t>осуществлена поддержка реализации спортивных проектов для обучающихся с ограниченными возможностями здоровья и инвалидов (детей-инвалидов) (проект "Футбол в коррекционной школе");</w:t>
            </w:r>
          </w:p>
          <w:p w14:paraId="3720A7D2" w14:textId="77777777" w:rsidR="00AE2BE0" w:rsidRDefault="00000000">
            <w:pPr>
              <w:pStyle w:val="ConsPlusNormal0"/>
            </w:pPr>
            <w:r>
              <w:t>к 2027 году:</w:t>
            </w:r>
          </w:p>
          <w:p w14:paraId="7AD2FC00" w14:textId="77777777" w:rsidR="00AE2BE0" w:rsidRDefault="00000000">
            <w:pPr>
              <w:pStyle w:val="ConsPlusNormal0"/>
            </w:pPr>
            <w:r>
              <w:t>доля общеобразовательных организаций, имеющих школьные спортивные клубы, - не менее 100 процентов;</w:t>
            </w:r>
          </w:p>
          <w:p w14:paraId="0B1A8E9B" w14:textId="77777777" w:rsidR="00AE2BE0" w:rsidRDefault="00000000">
            <w:pPr>
              <w:pStyle w:val="ConsPlusNormal0"/>
            </w:pPr>
            <w:r>
              <w:t>проведено не менее 22 физкультурных и спортивных мероприятий среди обучающихся с ограниченными возможностями здоровья и инвалидов (детей-инвалидов) различного возраста и нозологических групп</w:t>
            </w:r>
          </w:p>
        </w:tc>
      </w:tr>
      <w:tr w:rsidR="00AE2BE0" w14:paraId="12C314D7" w14:textId="77777777">
        <w:tblPrEx>
          <w:tblBorders>
            <w:insideH w:val="none" w:sz="0" w:space="0" w:color="auto"/>
            <w:insideV w:val="none" w:sz="0" w:space="0" w:color="auto"/>
          </w:tblBorders>
        </w:tblPrEx>
        <w:tc>
          <w:tcPr>
            <w:tcW w:w="504" w:type="dxa"/>
            <w:tcBorders>
              <w:top w:val="nil"/>
              <w:left w:val="nil"/>
              <w:bottom w:val="nil"/>
              <w:right w:val="nil"/>
            </w:tcBorders>
          </w:tcPr>
          <w:p w14:paraId="0ECB2214" w14:textId="77777777" w:rsidR="00AE2BE0" w:rsidRDefault="00000000">
            <w:pPr>
              <w:pStyle w:val="ConsPlusNormal0"/>
              <w:jc w:val="center"/>
            </w:pPr>
            <w:r>
              <w:t>35.</w:t>
            </w:r>
          </w:p>
        </w:tc>
        <w:tc>
          <w:tcPr>
            <w:tcW w:w="3768" w:type="dxa"/>
            <w:tcBorders>
              <w:top w:val="nil"/>
              <w:left w:val="nil"/>
              <w:bottom w:val="nil"/>
              <w:right w:val="nil"/>
            </w:tcBorders>
          </w:tcPr>
          <w:p w14:paraId="21E708FF" w14:textId="77777777" w:rsidR="00AE2BE0" w:rsidRDefault="00000000">
            <w:pPr>
              <w:pStyle w:val="ConsPlusNormal0"/>
            </w:pPr>
            <w:r>
              <w:t>Обеспечение доступности выполнения детьми нормативов испытаний (тестов) Всероссийского физкультурно-спортивного комплекса "Готов к труду и обороне" (ГТО)</w:t>
            </w:r>
          </w:p>
        </w:tc>
        <w:tc>
          <w:tcPr>
            <w:tcW w:w="2362" w:type="dxa"/>
            <w:tcBorders>
              <w:top w:val="nil"/>
              <w:left w:val="nil"/>
              <w:bottom w:val="nil"/>
              <w:right w:val="nil"/>
            </w:tcBorders>
          </w:tcPr>
          <w:p w14:paraId="3750ED2A" w14:textId="77777777" w:rsidR="00AE2BE0" w:rsidRDefault="00000000">
            <w:pPr>
              <w:pStyle w:val="ConsPlusNormal0"/>
            </w:pPr>
            <w:r>
              <w:t>Минспорт России,</w:t>
            </w:r>
          </w:p>
          <w:p w14:paraId="36A72585" w14:textId="77777777" w:rsidR="00AE2BE0" w:rsidRDefault="00000000">
            <w:pPr>
              <w:pStyle w:val="ConsPlusNormal0"/>
            </w:pPr>
            <w:r>
              <w:t>Минпросвещения России,</w:t>
            </w:r>
          </w:p>
          <w:p w14:paraId="4557412C"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3F6C175E" w14:textId="77777777" w:rsidR="00AE2BE0" w:rsidRDefault="00000000">
            <w:pPr>
              <w:pStyle w:val="ConsPlusNormal0"/>
              <w:jc w:val="center"/>
            </w:pPr>
            <w:r>
              <w:t>2025 - 2027 годы</w:t>
            </w:r>
          </w:p>
        </w:tc>
        <w:tc>
          <w:tcPr>
            <w:tcW w:w="5046" w:type="dxa"/>
            <w:tcBorders>
              <w:top w:val="nil"/>
              <w:left w:val="nil"/>
              <w:bottom w:val="nil"/>
              <w:right w:val="nil"/>
            </w:tcBorders>
          </w:tcPr>
          <w:p w14:paraId="30C93795" w14:textId="77777777" w:rsidR="00AE2BE0" w:rsidRDefault="00000000">
            <w:pPr>
              <w:pStyle w:val="ConsPlusNormal0"/>
            </w:pPr>
            <w:r>
              <w:t>проведены мероприятия по выполнению нормативов испытаний (тестов) Всероссийского физкультурно-спортивного комплекса "Готов к труду и обороне" (ГТО) для детей;</w:t>
            </w:r>
          </w:p>
          <w:p w14:paraId="32661F14" w14:textId="77777777" w:rsidR="00AE2BE0" w:rsidRDefault="00000000">
            <w:pPr>
              <w:pStyle w:val="ConsPlusNormal0"/>
            </w:pPr>
            <w:r>
              <w:t>доля детей, выполнивших нормативы испытаний (тесты) Всероссийского физкультурно-спортивного комплекса "Готов к труду и обороне" (ГТО), от числа принявших участие в выполнении нормативов испытаний (тестов) Всероссийского физкультурно-спортивного комплекса "Готов к труду и обороне" (ГТО) к 2027 году - не менее 72 процентов</w:t>
            </w:r>
          </w:p>
        </w:tc>
      </w:tr>
      <w:tr w:rsidR="00AE2BE0" w14:paraId="6633B2BC" w14:textId="77777777">
        <w:tblPrEx>
          <w:tblBorders>
            <w:insideH w:val="none" w:sz="0" w:space="0" w:color="auto"/>
            <w:insideV w:val="none" w:sz="0" w:space="0" w:color="auto"/>
          </w:tblBorders>
        </w:tblPrEx>
        <w:tc>
          <w:tcPr>
            <w:tcW w:w="504" w:type="dxa"/>
            <w:tcBorders>
              <w:top w:val="nil"/>
              <w:left w:val="nil"/>
              <w:bottom w:val="nil"/>
              <w:right w:val="nil"/>
            </w:tcBorders>
          </w:tcPr>
          <w:p w14:paraId="61033606" w14:textId="77777777" w:rsidR="00AE2BE0" w:rsidRDefault="00000000">
            <w:pPr>
              <w:pStyle w:val="ConsPlusNormal0"/>
              <w:jc w:val="center"/>
            </w:pPr>
            <w:r>
              <w:t>36.</w:t>
            </w:r>
          </w:p>
        </w:tc>
        <w:tc>
          <w:tcPr>
            <w:tcW w:w="3768" w:type="dxa"/>
            <w:tcBorders>
              <w:top w:val="nil"/>
              <w:left w:val="nil"/>
              <w:bottom w:val="nil"/>
              <w:right w:val="nil"/>
            </w:tcBorders>
          </w:tcPr>
          <w:p w14:paraId="533C6DAE" w14:textId="77777777" w:rsidR="00AE2BE0" w:rsidRDefault="00000000">
            <w:pPr>
              <w:pStyle w:val="ConsPlusNormal0"/>
            </w:pPr>
            <w:r>
              <w:t>Создание во всех субъектах Российской Федерации организаций, основной целью которых является физкультурно-спортивная деятельность по видам спорта, которыми занимаются лица с ограниченными возможностями здоровья и инвалиды, в целях вовлечения детей с ограниченными возможностями здоровья и детей-инвалидов в занятия физической культурой и спортом</w:t>
            </w:r>
          </w:p>
        </w:tc>
        <w:tc>
          <w:tcPr>
            <w:tcW w:w="2362" w:type="dxa"/>
            <w:tcBorders>
              <w:top w:val="nil"/>
              <w:left w:val="nil"/>
              <w:bottom w:val="nil"/>
              <w:right w:val="nil"/>
            </w:tcBorders>
          </w:tcPr>
          <w:p w14:paraId="50487C75" w14:textId="77777777" w:rsidR="00AE2BE0" w:rsidRDefault="00000000">
            <w:pPr>
              <w:pStyle w:val="ConsPlusNormal0"/>
            </w:pPr>
            <w:r>
              <w:t>Минспорт России,</w:t>
            </w:r>
          </w:p>
          <w:p w14:paraId="07DB82F4"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0B3B7414" w14:textId="77777777" w:rsidR="00AE2BE0" w:rsidRDefault="00000000">
            <w:pPr>
              <w:pStyle w:val="ConsPlusNormal0"/>
              <w:jc w:val="center"/>
            </w:pPr>
            <w:r>
              <w:t>2025 - 2027 годы</w:t>
            </w:r>
          </w:p>
        </w:tc>
        <w:tc>
          <w:tcPr>
            <w:tcW w:w="5046" w:type="dxa"/>
            <w:tcBorders>
              <w:top w:val="nil"/>
              <w:left w:val="nil"/>
              <w:bottom w:val="nil"/>
              <w:right w:val="nil"/>
            </w:tcBorders>
          </w:tcPr>
          <w:p w14:paraId="02E0E7E7" w14:textId="77777777" w:rsidR="00AE2BE0" w:rsidRDefault="00000000">
            <w:pPr>
              <w:pStyle w:val="ConsPlusNormal0"/>
            </w:pPr>
            <w:r>
              <w:t>к 2027 году:</w:t>
            </w:r>
          </w:p>
          <w:p w14:paraId="092D4B15" w14:textId="77777777" w:rsidR="00AE2BE0" w:rsidRDefault="00000000">
            <w:pPr>
              <w:pStyle w:val="ConsPlusNormal0"/>
            </w:pPr>
            <w:r>
              <w:t>во всех субъектах Российской Федерации созданы организации, основной целью которых является физкультурно-спортивная деятельность по видам спорта, которыми занимаются лица с ограниченными возможностями здоровья и инвалиды, в целях вовлечения детей с ограниченными возможностями здоровья и детей-инвалидов в занятия физической культурой и спортом;</w:t>
            </w:r>
          </w:p>
          <w:p w14:paraId="29A62705" w14:textId="77777777" w:rsidR="00AE2BE0" w:rsidRDefault="00000000">
            <w:pPr>
              <w:pStyle w:val="ConsPlusNormal0"/>
            </w:pPr>
            <w:r>
              <w:t>увеличена доля детей с ограниченными возможностями здоровья и детей-инвалидов в возрасте от 6 до 18 лет, занимающихся физической культурой и спортом, в общем количестве лиц с ограниченными возможностями здоровья и инвалидов, занимающихся физической культурой и спортом, не имеющих противопоказаний для занятий физической культурой и спортом, до 32,3 процента</w:t>
            </w:r>
          </w:p>
        </w:tc>
      </w:tr>
      <w:tr w:rsidR="00AE2BE0" w14:paraId="06333663" w14:textId="77777777">
        <w:tblPrEx>
          <w:tblBorders>
            <w:insideH w:val="none" w:sz="0" w:space="0" w:color="auto"/>
            <w:insideV w:val="none" w:sz="0" w:space="0" w:color="auto"/>
          </w:tblBorders>
        </w:tblPrEx>
        <w:tc>
          <w:tcPr>
            <w:tcW w:w="504" w:type="dxa"/>
            <w:tcBorders>
              <w:top w:val="nil"/>
              <w:left w:val="nil"/>
              <w:bottom w:val="nil"/>
              <w:right w:val="nil"/>
            </w:tcBorders>
          </w:tcPr>
          <w:p w14:paraId="685CD5A3" w14:textId="77777777" w:rsidR="00AE2BE0" w:rsidRDefault="00000000">
            <w:pPr>
              <w:pStyle w:val="ConsPlusNormal0"/>
              <w:jc w:val="center"/>
            </w:pPr>
            <w:r>
              <w:t>37.</w:t>
            </w:r>
          </w:p>
        </w:tc>
        <w:tc>
          <w:tcPr>
            <w:tcW w:w="3768" w:type="dxa"/>
            <w:tcBorders>
              <w:top w:val="nil"/>
              <w:left w:val="nil"/>
              <w:bottom w:val="nil"/>
              <w:right w:val="nil"/>
            </w:tcBorders>
          </w:tcPr>
          <w:p w14:paraId="4C7CAF9F" w14:textId="77777777" w:rsidR="00AE2BE0" w:rsidRDefault="00000000">
            <w:pPr>
              <w:pStyle w:val="ConsPlusNormal0"/>
            </w:pPr>
            <w:r>
              <w:t>Реализация мер по вовлечению обучающихся в туристско-краеведческую деятельность</w:t>
            </w:r>
          </w:p>
        </w:tc>
        <w:tc>
          <w:tcPr>
            <w:tcW w:w="2362" w:type="dxa"/>
            <w:tcBorders>
              <w:top w:val="nil"/>
              <w:left w:val="nil"/>
              <w:bottom w:val="nil"/>
              <w:right w:val="nil"/>
            </w:tcBorders>
          </w:tcPr>
          <w:p w14:paraId="666A45B2" w14:textId="77777777" w:rsidR="00AE2BE0" w:rsidRDefault="00000000">
            <w:pPr>
              <w:pStyle w:val="ConsPlusNormal0"/>
            </w:pPr>
            <w:r>
              <w:t>Минпросвещения России,</w:t>
            </w:r>
          </w:p>
          <w:p w14:paraId="16009CD3" w14:textId="77777777" w:rsidR="00AE2BE0" w:rsidRDefault="00000000">
            <w:pPr>
              <w:pStyle w:val="ConsPlusNormal0"/>
            </w:pPr>
            <w:r>
              <w:t>Минспорт России,</w:t>
            </w:r>
          </w:p>
          <w:p w14:paraId="308D185B" w14:textId="77777777" w:rsidR="00AE2BE0" w:rsidRDefault="00000000">
            <w:pPr>
              <w:pStyle w:val="ConsPlusNormal0"/>
            </w:pPr>
            <w:r>
              <w:t>Роспотребнадзор,</w:t>
            </w:r>
          </w:p>
          <w:p w14:paraId="2FEC1C66" w14:textId="77777777" w:rsidR="00AE2BE0" w:rsidRDefault="00000000">
            <w:pPr>
              <w:pStyle w:val="ConsPlusNormal0"/>
            </w:pPr>
            <w:r>
              <w:t>Общероссийское общественно-государственное движение детей и молодежи "Движение первых",</w:t>
            </w:r>
          </w:p>
          <w:p w14:paraId="100A3785" w14:textId="77777777" w:rsidR="00AE2BE0" w:rsidRDefault="00000000">
            <w:pPr>
              <w:pStyle w:val="ConsPlusNormal0"/>
            </w:pPr>
            <w:r>
              <w:t>исполнительные органы субъектов Российской Федерации, с участием некоммерческих организаций</w:t>
            </w:r>
          </w:p>
        </w:tc>
        <w:tc>
          <w:tcPr>
            <w:tcW w:w="1901" w:type="dxa"/>
            <w:tcBorders>
              <w:top w:val="nil"/>
              <w:left w:val="nil"/>
              <w:bottom w:val="nil"/>
              <w:right w:val="nil"/>
            </w:tcBorders>
          </w:tcPr>
          <w:p w14:paraId="7300A136" w14:textId="77777777" w:rsidR="00AE2BE0" w:rsidRDefault="00000000">
            <w:pPr>
              <w:pStyle w:val="ConsPlusNormal0"/>
              <w:jc w:val="center"/>
            </w:pPr>
            <w:r>
              <w:t>2025 - 2027 годы</w:t>
            </w:r>
          </w:p>
        </w:tc>
        <w:tc>
          <w:tcPr>
            <w:tcW w:w="5046" w:type="dxa"/>
            <w:tcBorders>
              <w:top w:val="nil"/>
              <w:left w:val="nil"/>
              <w:bottom w:val="nil"/>
              <w:right w:val="nil"/>
            </w:tcBorders>
          </w:tcPr>
          <w:p w14:paraId="7A3581C9" w14:textId="77777777" w:rsidR="00AE2BE0" w:rsidRDefault="00000000">
            <w:pPr>
              <w:pStyle w:val="ConsPlusNormal0"/>
            </w:pPr>
            <w:r>
              <w:t>увеличено количество обучающихся, принимающих участие в туристско-краеведческой деятельности, в том числе в походах, слетах, экспедициях, экскурсиях, соревнованиях:</w:t>
            </w:r>
          </w:p>
          <w:p w14:paraId="71C0EEE2" w14:textId="77777777" w:rsidR="00AE2BE0" w:rsidRDefault="00000000">
            <w:pPr>
              <w:pStyle w:val="ConsPlusNormal0"/>
            </w:pPr>
            <w:r>
              <w:t>в 2025 году - не менее 2 млн. обучающихся;</w:t>
            </w:r>
          </w:p>
          <w:p w14:paraId="11993F7A" w14:textId="77777777" w:rsidR="00AE2BE0" w:rsidRDefault="00000000">
            <w:pPr>
              <w:pStyle w:val="ConsPlusNormal0"/>
            </w:pPr>
            <w:r>
              <w:t>в 2026 году - не менее 2,1 млн. обучающихся;</w:t>
            </w:r>
          </w:p>
          <w:p w14:paraId="3F24EA09" w14:textId="77777777" w:rsidR="00AE2BE0" w:rsidRDefault="00000000">
            <w:pPr>
              <w:pStyle w:val="ConsPlusNormal0"/>
            </w:pPr>
            <w:r>
              <w:t>в 2027 году - не менее 2,2 млн. обучающихся</w:t>
            </w:r>
          </w:p>
        </w:tc>
      </w:tr>
      <w:tr w:rsidR="00AE2BE0" w14:paraId="0C23AFC0" w14:textId="77777777">
        <w:tblPrEx>
          <w:tblBorders>
            <w:insideH w:val="none" w:sz="0" w:space="0" w:color="auto"/>
            <w:insideV w:val="none" w:sz="0" w:space="0" w:color="auto"/>
          </w:tblBorders>
        </w:tblPrEx>
        <w:tc>
          <w:tcPr>
            <w:tcW w:w="504" w:type="dxa"/>
            <w:tcBorders>
              <w:top w:val="nil"/>
              <w:left w:val="nil"/>
              <w:bottom w:val="nil"/>
              <w:right w:val="nil"/>
            </w:tcBorders>
          </w:tcPr>
          <w:p w14:paraId="75BA22A4" w14:textId="77777777" w:rsidR="00AE2BE0" w:rsidRDefault="00000000">
            <w:pPr>
              <w:pStyle w:val="ConsPlusNormal0"/>
              <w:jc w:val="center"/>
            </w:pPr>
            <w:r>
              <w:t>38.</w:t>
            </w:r>
          </w:p>
        </w:tc>
        <w:tc>
          <w:tcPr>
            <w:tcW w:w="3768" w:type="dxa"/>
            <w:tcBorders>
              <w:top w:val="nil"/>
              <w:left w:val="nil"/>
              <w:bottom w:val="nil"/>
              <w:right w:val="nil"/>
            </w:tcBorders>
          </w:tcPr>
          <w:p w14:paraId="00CFF401" w14:textId="77777777" w:rsidR="00AE2BE0" w:rsidRDefault="00000000">
            <w:pPr>
              <w:pStyle w:val="ConsPlusNormal0"/>
            </w:pPr>
            <w:r>
              <w:t>Развитие системы экологического образования, воспитания и формирования экологической культуры у детей и молодежи</w:t>
            </w:r>
          </w:p>
        </w:tc>
        <w:tc>
          <w:tcPr>
            <w:tcW w:w="2362" w:type="dxa"/>
            <w:tcBorders>
              <w:top w:val="nil"/>
              <w:left w:val="nil"/>
              <w:bottom w:val="nil"/>
              <w:right w:val="nil"/>
            </w:tcBorders>
          </w:tcPr>
          <w:p w14:paraId="44D078BE" w14:textId="77777777" w:rsidR="00AE2BE0" w:rsidRDefault="00000000">
            <w:pPr>
              <w:pStyle w:val="ConsPlusNormal0"/>
            </w:pPr>
            <w:r>
              <w:t>Минпросвещения России,</w:t>
            </w:r>
          </w:p>
          <w:p w14:paraId="0CB4FB93" w14:textId="77777777" w:rsidR="00AE2BE0" w:rsidRDefault="00000000">
            <w:pPr>
              <w:pStyle w:val="ConsPlusNormal0"/>
            </w:pPr>
            <w:r>
              <w:t>Минприроды России,</w:t>
            </w:r>
          </w:p>
          <w:p w14:paraId="16240096" w14:textId="77777777" w:rsidR="00AE2BE0" w:rsidRDefault="00000000">
            <w:pPr>
              <w:pStyle w:val="ConsPlusNormal0"/>
            </w:pPr>
            <w:r>
              <w:t>Минобрнауки России,</w:t>
            </w:r>
          </w:p>
          <w:p w14:paraId="7E372739" w14:textId="77777777" w:rsidR="00AE2BE0" w:rsidRDefault="00000000">
            <w:pPr>
              <w:pStyle w:val="ConsPlusNormal0"/>
            </w:pPr>
            <w:r>
              <w:t>Минэнерго России,</w:t>
            </w:r>
          </w:p>
          <w:p w14:paraId="24E8A068" w14:textId="77777777" w:rsidR="00AE2BE0" w:rsidRDefault="00000000">
            <w:pPr>
              <w:pStyle w:val="ConsPlusNormal0"/>
            </w:pPr>
            <w:r>
              <w:t>Минсельхоз России,</w:t>
            </w:r>
          </w:p>
          <w:p w14:paraId="0B5E8270" w14:textId="77777777" w:rsidR="00AE2BE0" w:rsidRDefault="00000000">
            <w:pPr>
              <w:pStyle w:val="ConsPlusNormal0"/>
            </w:pPr>
            <w:r>
              <w:t>Росмолодежь,</w:t>
            </w:r>
          </w:p>
          <w:p w14:paraId="43BEAF32"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0553E6F6" w14:textId="77777777" w:rsidR="00AE2BE0" w:rsidRDefault="00000000">
            <w:pPr>
              <w:pStyle w:val="ConsPlusNormal0"/>
              <w:jc w:val="center"/>
            </w:pPr>
            <w:r>
              <w:t>2025 - 2027 годы</w:t>
            </w:r>
          </w:p>
        </w:tc>
        <w:tc>
          <w:tcPr>
            <w:tcW w:w="5046" w:type="dxa"/>
            <w:tcBorders>
              <w:top w:val="nil"/>
              <w:left w:val="nil"/>
              <w:bottom w:val="nil"/>
              <w:right w:val="nil"/>
            </w:tcBorders>
          </w:tcPr>
          <w:p w14:paraId="7ED01E04" w14:textId="77777777" w:rsidR="00AE2BE0" w:rsidRDefault="00000000">
            <w:pPr>
              <w:pStyle w:val="ConsPlusNormal0"/>
            </w:pPr>
            <w:r>
              <w:t>разработан и реализован план мероприятий, направленных на развитие системы экологического образования, воспитания и формирования экологической культуры у детей и молодежи;</w:t>
            </w:r>
          </w:p>
          <w:p w14:paraId="111C7791" w14:textId="77777777" w:rsidR="00AE2BE0" w:rsidRDefault="00000000">
            <w:pPr>
              <w:pStyle w:val="ConsPlusNormal0"/>
            </w:pPr>
            <w:r>
              <w:t>охват детей и молодежи, вовлеченных в мероприятия указанного плана, составит не менее 2 млн. человек</w:t>
            </w:r>
          </w:p>
        </w:tc>
      </w:tr>
      <w:tr w:rsidR="00AE2BE0" w14:paraId="3127AB94" w14:textId="77777777">
        <w:tblPrEx>
          <w:tblBorders>
            <w:insideH w:val="none" w:sz="0" w:space="0" w:color="auto"/>
            <w:insideV w:val="none" w:sz="0" w:space="0" w:color="auto"/>
          </w:tblBorders>
        </w:tblPrEx>
        <w:tc>
          <w:tcPr>
            <w:tcW w:w="504" w:type="dxa"/>
            <w:tcBorders>
              <w:top w:val="nil"/>
              <w:left w:val="nil"/>
              <w:bottom w:val="single" w:sz="4" w:space="0" w:color="auto"/>
              <w:right w:val="nil"/>
            </w:tcBorders>
          </w:tcPr>
          <w:p w14:paraId="501A0375" w14:textId="77777777" w:rsidR="00AE2BE0" w:rsidRDefault="00000000">
            <w:pPr>
              <w:pStyle w:val="ConsPlusNormal0"/>
              <w:jc w:val="center"/>
            </w:pPr>
            <w:r>
              <w:t>39.</w:t>
            </w:r>
          </w:p>
        </w:tc>
        <w:tc>
          <w:tcPr>
            <w:tcW w:w="3768" w:type="dxa"/>
            <w:tcBorders>
              <w:top w:val="nil"/>
              <w:left w:val="nil"/>
              <w:bottom w:val="single" w:sz="4" w:space="0" w:color="auto"/>
              <w:right w:val="nil"/>
            </w:tcBorders>
          </w:tcPr>
          <w:p w14:paraId="11038DE0" w14:textId="77777777" w:rsidR="00AE2BE0" w:rsidRDefault="00000000">
            <w:pPr>
              <w:pStyle w:val="ConsPlusNormal0"/>
            </w:pPr>
            <w:r>
              <w:t>Организация мероприятий и реализация мер по обеспечению участия детей в создании и развитии комфортной городской среды, а также по формированию навыков жилищной грамотности детей</w:t>
            </w:r>
          </w:p>
        </w:tc>
        <w:tc>
          <w:tcPr>
            <w:tcW w:w="2362" w:type="dxa"/>
            <w:tcBorders>
              <w:top w:val="nil"/>
              <w:left w:val="nil"/>
              <w:bottom w:val="single" w:sz="4" w:space="0" w:color="auto"/>
              <w:right w:val="nil"/>
            </w:tcBorders>
          </w:tcPr>
          <w:p w14:paraId="50669334" w14:textId="77777777" w:rsidR="00AE2BE0" w:rsidRDefault="00000000">
            <w:pPr>
              <w:pStyle w:val="ConsPlusNormal0"/>
            </w:pPr>
            <w:r>
              <w:t>Минстрой России,</w:t>
            </w:r>
          </w:p>
          <w:p w14:paraId="0A2A2103"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single" w:sz="4" w:space="0" w:color="auto"/>
              <w:right w:val="nil"/>
            </w:tcBorders>
          </w:tcPr>
          <w:p w14:paraId="0D4131E1" w14:textId="77777777" w:rsidR="00AE2BE0" w:rsidRDefault="00000000">
            <w:pPr>
              <w:pStyle w:val="ConsPlusNormal0"/>
              <w:jc w:val="center"/>
            </w:pPr>
            <w:r>
              <w:t>2025 - 2027 годы</w:t>
            </w:r>
          </w:p>
        </w:tc>
        <w:tc>
          <w:tcPr>
            <w:tcW w:w="5046" w:type="dxa"/>
            <w:tcBorders>
              <w:top w:val="nil"/>
              <w:left w:val="nil"/>
              <w:bottom w:val="single" w:sz="4" w:space="0" w:color="auto"/>
              <w:right w:val="nil"/>
            </w:tcBorders>
          </w:tcPr>
          <w:p w14:paraId="19234AA6" w14:textId="77777777" w:rsidR="00AE2BE0" w:rsidRDefault="00000000">
            <w:pPr>
              <w:pStyle w:val="ConsPlusNormal0"/>
            </w:pPr>
            <w:r>
              <w:t>созданы условия для поддержки детских проектов по формированию комфортной городской среды;</w:t>
            </w:r>
          </w:p>
          <w:p w14:paraId="79F387D6" w14:textId="77777777" w:rsidR="00AE2BE0" w:rsidRDefault="00000000">
            <w:pPr>
              <w:pStyle w:val="ConsPlusNormal0"/>
            </w:pPr>
            <w:r>
              <w:t>реализованы мероприятия по популяризации отраслей строительства, архитектуры, урбанистики и жилищно-коммунальной сферы среди детей при выборе профессии под эгидой проекта "Я - Строитель Будущего!":</w:t>
            </w:r>
          </w:p>
          <w:p w14:paraId="0EAF0C2A" w14:textId="77777777" w:rsidR="00AE2BE0" w:rsidRDefault="00000000">
            <w:pPr>
              <w:pStyle w:val="ConsPlusNormal0"/>
            </w:pPr>
            <w:r>
              <w:t>в 2025 году - 90 мероприятий;</w:t>
            </w:r>
          </w:p>
          <w:p w14:paraId="6C725EA1" w14:textId="77777777" w:rsidR="00AE2BE0" w:rsidRDefault="00000000">
            <w:pPr>
              <w:pStyle w:val="ConsPlusNormal0"/>
            </w:pPr>
            <w:r>
              <w:t>в 2026 году - 110 мероприятий;</w:t>
            </w:r>
          </w:p>
          <w:p w14:paraId="7AA5293E" w14:textId="77777777" w:rsidR="00AE2BE0" w:rsidRDefault="00000000">
            <w:pPr>
              <w:pStyle w:val="ConsPlusNormal0"/>
            </w:pPr>
            <w:r>
              <w:t>в 2027 году - 130 мероприятий;</w:t>
            </w:r>
          </w:p>
          <w:p w14:paraId="2D2C18F3" w14:textId="77777777" w:rsidR="00AE2BE0" w:rsidRDefault="00000000">
            <w:pPr>
              <w:pStyle w:val="ConsPlusNormal0"/>
            </w:pPr>
            <w:r>
              <w:t>повышена информированность детей о принципах энергоэффективности, энергосбережения и экономии коммунальных ресурсов (количество публикаций):</w:t>
            </w:r>
          </w:p>
          <w:p w14:paraId="0FC5EBA3" w14:textId="77777777" w:rsidR="00AE2BE0" w:rsidRDefault="00000000">
            <w:pPr>
              <w:pStyle w:val="ConsPlusNormal0"/>
            </w:pPr>
            <w:r>
              <w:t>в 2025 году - не менее 80 публикаций;</w:t>
            </w:r>
          </w:p>
          <w:p w14:paraId="36ED7906" w14:textId="77777777" w:rsidR="00AE2BE0" w:rsidRDefault="00000000">
            <w:pPr>
              <w:pStyle w:val="ConsPlusNormal0"/>
            </w:pPr>
            <w:r>
              <w:t>в 2026 году - не менее 100 публикаций;</w:t>
            </w:r>
          </w:p>
          <w:p w14:paraId="4F48A67B" w14:textId="77777777" w:rsidR="00AE2BE0" w:rsidRDefault="00000000">
            <w:pPr>
              <w:pStyle w:val="ConsPlusNormal0"/>
            </w:pPr>
            <w:r>
              <w:t>в 2027 году - не менее 120 публикаций</w:t>
            </w:r>
          </w:p>
        </w:tc>
      </w:tr>
    </w:tbl>
    <w:p w14:paraId="59EE2002" w14:textId="77777777" w:rsidR="00AE2BE0" w:rsidRDefault="00AE2BE0">
      <w:pPr>
        <w:pStyle w:val="ConsPlusNormal0"/>
        <w:jc w:val="both"/>
      </w:pPr>
    </w:p>
    <w:p w14:paraId="1F4EE55D" w14:textId="77777777" w:rsidR="00AE2BE0" w:rsidRDefault="00000000">
      <w:pPr>
        <w:pStyle w:val="ConsPlusTitle0"/>
        <w:jc w:val="center"/>
        <w:outlineLvl w:val="1"/>
      </w:pPr>
      <w:r>
        <w:t>IV. Инфраструктура детства</w:t>
      </w:r>
    </w:p>
    <w:p w14:paraId="30C1E532" w14:textId="77777777" w:rsidR="00AE2BE0" w:rsidRDefault="00AE2BE0">
      <w:pPr>
        <w:pStyle w:val="ConsPlusNormal0"/>
        <w:jc w:val="both"/>
      </w:pPr>
    </w:p>
    <w:p w14:paraId="198282C9" w14:textId="77777777" w:rsidR="00AE2BE0" w:rsidRDefault="00000000">
      <w:pPr>
        <w:pStyle w:val="ConsPlusNormal0"/>
        <w:ind w:firstLine="540"/>
        <w:jc w:val="both"/>
      </w:pPr>
      <w:r>
        <w:t>Цель - формирование и развитие благоприятной среды для полноценного образования, воспитания, развития различных категорий детей.</w:t>
      </w:r>
    </w:p>
    <w:p w14:paraId="3EE027C5" w14:textId="77777777" w:rsidR="00AE2BE0" w:rsidRDefault="00000000">
      <w:pPr>
        <w:pStyle w:val="ConsPlusNormal0"/>
        <w:spacing w:before="240"/>
        <w:ind w:firstLine="540"/>
        <w:jc w:val="both"/>
      </w:pPr>
      <w:r>
        <w:t>Задачи:</w:t>
      </w:r>
    </w:p>
    <w:p w14:paraId="386286BC" w14:textId="77777777" w:rsidR="00AE2BE0" w:rsidRDefault="00000000">
      <w:pPr>
        <w:pStyle w:val="ConsPlusNormal0"/>
        <w:spacing w:before="240"/>
        <w:ind w:firstLine="540"/>
        <w:jc w:val="both"/>
      </w:pPr>
      <w:r>
        <w:t>создание и модернизация современной инфраструктуры, обеспечивающей потребности в занятиях физической культурой и спортом, развитие творческих способностей детей, доступность образования для детей раннего, дошкольного и школьного возраста;</w:t>
      </w:r>
    </w:p>
    <w:p w14:paraId="36D7AFCA" w14:textId="77777777" w:rsidR="00AE2BE0" w:rsidRDefault="00000000">
      <w:pPr>
        <w:pStyle w:val="ConsPlusNormal0"/>
        <w:spacing w:before="240"/>
        <w:ind w:firstLine="540"/>
        <w:jc w:val="both"/>
      </w:pPr>
      <w:r>
        <w:t>развитие детских объединений (движений) и вовлечение обучающихся в их деятельность;</w:t>
      </w:r>
    </w:p>
    <w:p w14:paraId="0B7FBBE4" w14:textId="77777777" w:rsidR="00AE2BE0" w:rsidRDefault="00000000">
      <w:pPr>
        <w:pStyle w:val="ConsPlusNormal0"/>
        <w:spacing w:before="240"/>
        <w:ind w:firstLine="540"/>
        <w:jc w:val="both"/>
      </w:pPr>
      <w:r>
        <w:t>государственная поддержка и популяризация информационной продукции для детей, в том числе в печатной, электронной и иных формах распространения;</w:t>
      </w:r>
    </w:p>
    <w:p w14:paraId="3E57D5B2" w14:textId="77777777" w:rsidR="00AE2BE0" w:rsidRDefault="00000000">
      <w:pPr>
        <w:pStyle w:val="ConsPlusNormal0"/>
        <w:spacing w:before="240"/>
        <w:ind w:firstLine="540"/>
        <w:jc w:val="both"/>
      </w:pPr>
      <w:r>
        <w:t>оказание родителям (законным представителям) детей информационно-просветительской поддержки по вопросам образования и воспитания детей;</w:t>
      </w:r>
    </w:p>
    <w:p w14:paraId="4AADEC86" w14:textId="77777777" w:rsidR="00AE2BE0" w:rsidRDefault="00000000">
      <w:pPr>
        <w:pStyle w:val="ConsPlusNormal0"/>
        <w:spacing w:before="240"/>
        <w:ind w:firstLine="540"/>
        <w:jc w:val="both"/>
      </w:pPr>
      <w:r>
        <w:t>развитие инфраструктуры социальных служб, обеспечивающих доступную и качественную помощь детям и семьям с детьми, находящимся в трудной жизненной ситуации.</w:t>
      </w:r>
    </w:p>
    <w:p w14:paraId="0D57A8E0" w14:textId="77777777" w:rsidR="00AE2BE0" w:rsidRDefault="00AE2BE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768"/>
        <w:gridCol w:w="2362"/>
        <w:gridCol w:w="1901"/>
        <w:gridCol w:w="5046"/>
      </w:tblGrid>
      <w:tr w:rsidR="00AE2BE0" w14:paraId="79A12814" w14:textId="77777777">
        <w:tc>
          <w:tcPr>
            <w:tcW w:w="4272" w:type="dxa"/>
            <w:gridSpan w:val="2"/>
            <w:tcBorders>
              <w:top w:val="single" w:sz="4" w:space="0" w:color="auto"/>
              <w:left w:val="nil"/>
              <w:bottom w:val="single" w:sz="4" w:space="0" w:color="auto"/>
            </w:tcBorders>
          </w:tcPr>
          <w:p w14:paraId="76F644D5" w14:textId="77777777" w:rsidR="00AE2BE0" w:rsidRDefault="00000000">
            <w:pPr>
              <w:pStyle w:val="ConsPlusNormal0"/>
              <w:jc w:val="center"/>
            </w:pPr>
            <w:r>
              <w:t>Наименование мероприятия</w:t>
            </w:r>
          </w:p>
        </w:tc>
        <w:tc>
          <w:tcPr>
            <w:tcW w:w="2362" w:type="dxa"/>
            <w:tcBorders>
              <w:top w:val="single" w:sz="4" w:space="0" w:color="auto"/>
              <w:bottom w:val="single" w:sz="4" w:space="0" w:color="auto"/>
            </w:tcBorders>
          </w:tcPr>
          <w:p w14:paraId="60BB86B4" w14:textId="77777777" w:rsidR="00AE2BE0" w:rsidRDefault="00000000">
            <w:pPr>
              <w:pStyle w:val="ConsPlusNormal0"/>
              <w:jc w:val="center"/>
            </w:pPr>
            <w:r>
              <w:t>Ответственные исполнители и соисполнители</w:t>
            </w:r>
          </w:p>
        </w:tc>
        <w:tc>
          <w:tcPr>
            <w:tcW w:w="1901" w:type="dxa"/>
            <w:tcBorders>
              <w:top w:val="single" w:sz="4" w:space="0" w:color="auto"/>
              <w:bottom w:val="single" w:sz="4" w:space="0" w:color="auto"/>
            </w:tcBorders>
          </w:tcPr>
          <w:p w14:paraId="152B93D1" w14:textId="77777777" w:rsidR="00AE2BE0" w:rsidRDefault="00000000">
            <w:pPr>
              <w:pStyle w:val="ConsPlusNormal0"/>
              <w:jc w:val="center"/>
            </w:pPr>
            <w:r>
              <w:t>Срок реализации</w:t>
            </w:r>
          </w:p>
        </w:tc>
        <w:tc>
          <w:tcPr>
            <w:tcW w:w="5046" w:type="dxa"/>
            <w:tcBorders>
              <w:top w:val="single" w:sz="4" w:space="0" w:color="auto"/>
              <w:bottom w:val="single" w:sz="4" w:space="0" w:color="auto"/>
              <w:right w:val="nil"/>
            </w:tcBorders>
          </w:tcPr>
          <w:p w14:paraId="43D26608" w14:textId="77777777" w:rsidR="00AE2BE0" w:rsidRDefault="00000000">
            <w:pPr>
              <w:pStyle w:val="ConsPlusNormal0"/>
              <w:jc w:val="center"/>
            </w:pPr>
            <w:r>
              <w:t>Ожидаемый результат</w:t>
            </w:r>
          </w:p>
        </w:tc>
      </w:tr>
      <w:tr w:rsidR="00AE2BE0" w14:paraId="58E0FEFB"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368B8C0A" w14:textId="77777777" w:rsidR="00AE2BE0" w:rsidRDefault="00000000">
            <w:pPr>
              <w:pStyle w:val="ConsPlusNormal0"/>
              <w:jc w:val="center"/>
            </w:pPr>
            <w:r>
              <w:t>40.</w:t>
            </w:r>
          </w:p>
        </w:tc>
        <w:tc>
          <w:tcPr>
            <w:tcW w:w="3768" w:type="dxa"/>
            <w:tcBorders>
              <w:top w:val="single" w:sz="4" w:space="0" w:color="auto"/>
              <w:left w:val="nil"/>
              <w:bottom w:val="nil"/>
              <w:right w:val="nil"/>
            </w:tcBorders>
          </w:tcPr>
          <w:p w14:paraId="22883061" w14:textId="77777777" w:rsidR="00AE2BE0" w:rsidRDefault="00000000">
            <w:pPr>
              <w:pStyle w:val="ConsPlusNormal0"/>
            </w:pPr>
            <w:r>
              <w:t>Реализация мероприятий по проведению капитального ремонта зданий дошкольных образовательных и общеобразовательных организаций, признанных нуждающимися в проведении такого ремонта, и строительство новых объектов общего образования</w:t>
            </w:r>
          </w:p>
        </w:tc>
        <w:tc>
          <w:tcPr>
            <w:tcW w:w="2362" w:type="dxa"/>
            <w:tcBorders>
              <w:top w:val="single" w:sz="4" w:space="0" w:color="auto"/>
              <w:left w:val="nil"/>
              <w:bottom w:val="nil"/>
              <w:right w:val="nil"/>
            </w:tcBorders>
          </w:tcPr>
          <w:p w14:paraId="5DB4BD6C" w14:textId="77777777" w:rsidR="00AE2BE0" w:rsidRDefault="00000000">
            <w:pPr>
              <w:pStyle w:val="ConsPlusNormal0"/>
            </w:pPr>
            <w:r>
              <w:t>Минпросвещения России,</w:t>
            </w:r>
          </w:p>
          <w:p w14:paraId="79D3BD4F" w14:textId="77777777" w:rsidR="00AE2BE0" w:rsidRDefault="00000000">
            <w:pPr>
              <w:pStyle w:val="ConsPlusNormal0"/>
            </w:pPr>
            <w:r>
              <w:t>Роспотребнадзор,</w:t>
            </w:r>
          </w:p>
          <w:p w14:paraId="4B12812D" w14:textId="77777777" w:rsidR="00AE2BE0" w:rsidRDefault="00000000">
            <w:pPr>
              <w:pStyle w:val="ConsPlusNormal0"/>
            </w:pPr>
            <w:r>
              <w:t>исполнительные органы субъектов Российской Федерации</w:t>
            </w:r>
          </w:p>
        </w:tc>
        <w:tc>
          <w:tcPr>
            <w:tcW w:w="1901" w:type="dxa"/>
            <w:tcBorders>
              <w:top w:val="single" w:sz="4" w:space="0" w:color="auto"/>
              <w:left w:val="nil"/>
              <w:bottom w:val="nil"/>
              <w:right w:val="nil"/>
            </w:tcBorders>
          </w:tcPr>
          <w:p w14:paraId="1FF27065" w14:textId="77777777" w:rsidR="00AE2BE0" w:rsidRDefault="00000000">
            <w:pPr>
              <w:pStyle w:val="ConsPlusNormal0"/>
              <w:jc w:val="center"/>
            </w:pPr>
            <w:r>
              <w:t>2025 - 2027 годы</w:t>
            </w:r>
          </w:p>
        </w:tc>
        <w:tc>
          <w:tcPr>
            <w:tcW w:w="5046" w:type="dxa"/>
            <w:tcBorders>
              <w:top w:val="single" w:sz="4" w:space="0" w:color="auto"/>
              <w:left w:val="nil"/>
              <w:bottom w:val="nil"/>
              <w:right w:val="nil"/>
            </w:tcBorders>
          </w:tcPr>
          <w:p w14:paraId="32CE8C63" w14:textId="77777777" w:rsidR="00AE2BE0" w:rsidRDefault="00000000">
            <w:pPr>
              <w:pStyle w:val="ConsPlusNormal0"/>
            </w:pPr>
            <w:r>
              <w:t>созданы условия для сохранения 100-процентной доступности дошкольного образования, и оказана адресная поддержка исполнительным органам субъектов Российской Федерации по обеспечению доступности дошкольного образования в конкретных населенных пунктах;</w:t>
            </w:r>
          </w:p>
          <w:p w14:paraId="38EC868F" w14:textId="77777777" w:rsidR="00AE2BE0" w:rsidRDefault="00000000">
            <w:pPr>
              <w:pStyle w:val="ConsPlusNormal0"/>
            </w:pPr>
            <w:r>
              <w:t>количество построенных зданий дошкольных образовательных организаций в отдельных населенных пунктах с объективно выявленной потребностью инфраструктуры (зданий) дошкольных образовательных организаций к 2027 году - не менее 63 объектов;</w:t>
            </w:r>
          </w:p>
          <w:p w14:paraId="64F2F88F" w14:textId="77777777" w:rsidR="00AE2BE0" w:rsidRDefault="00000000">
            <w:pPr>
              <w:pStyle w:val="ConsPlusNormal0"/>
            </w:pPr>
            <w:r>
              <w:t>количество созданных мест в дошкольных образовательных организациях</w:t>
            </w:r>
          </w:p>
          <w:p w14:paraId="58367345" w14:textId="77777777" w:rsidR="00AE2BE0" w:rsidRDefault="00000000">
            <w:pPr>
              <w:pStyle w:val="ConsPlusNormal0"/>
            </w:pPr>
            <w:r>
              <w:t>к 2027 году - не менее 13 тыс.;</w:t>
            </w:r>
          </w:p>
          <w:p w14:paraId="3BF0F86E" w14:textId="77777777" w:rsidR="00AE2BE0" w:rsidRDefault="00000000">
            <w:pPr>
              <w:pStyle w:val="ConsPlusNormal0"/>
            </w:pPr>
            <w:r>
              <w:t>обеспечено проведение капитального ремонта зданий общеобразовательных организаций и их оснащение недостающими или нуждающимися в замене средствами обучения и воспитания (нарастающим итогом):</w:t>
            </w:r>
          </w:p>
          <w:p w14:paraId="2677700D" w14:textId="77777777" w:rsidR="00AE2BE0" w:rsidRDefault="00000000">
            <w:pPr>
              <w:pStyle w:val="ConsPlusNormal0"/>
            </w:pPr>
            <w:r>
              <w:t>в 2025 году - не менее 4 тыс. зданий;</w:t>
            </w:r>
          </w:p>
          <w:p w14:paraId="4F125F44" w14:textId="77777777" w:rsidR="00AE2BE0" w:rsidRDefault="00000000">
            <w:pPr>
              <w:pStyle w:val="ConsPlusNormal0"/>
            </w:pPr>
            <w:r>
              <w:t>в 2026 году - не менее 5 тыс. зданий;</w:t>
            </w:r>
          </w:p>
          <w:p w14:paraId="0EDD848E" w14:textId="77777777" w:rsidR="00AE2BE0" w:rsidRDefault="00000000">
            <w:pPr>
              <w:pStyle w:val="ConsPlusNormal0"/>
            </w:pPr>
            <w:r>
              <w:t>в 2027 году - не менее 6 тыс. зданий;</w:t>
            </w:r>
          </w:p>
          <w:p w14:paraId="6332EEAF" w14:textId="77777777" w:rsidR="00AE2BE0" w:rsidRDefault="00000000">
            <w:pPr>
              <w:pStyle w:val="ConsPlusNormal0"/>
            </w:pPr>
            <w:r>
              <w:t>количество построенных зданий общеобразовательных организаций в отдельных населенных пунктах с объективно выявленной потребностью инфраструктуры (зданий) общеобразовательных организаций к 2027 году - не менее 69 объектов;</w:t>
            </w:r>
          </w:p>
          <w:p w14:paraId="33FBAB22" w14:textId="77777777" w:rsidR="00AE2BE0" w:rsidRDefault="00000000">
            <w:pPr>
              <w:pStyle w:val="ConsPlusNormal0"/>
            </w:pPr>
            <w:r>
              <w:t>количество созданных мест в общеобразовательных организациях к 2027 году - не менее 60 тыс.</w:t>
            </w:r>
          </w:p>
        </w:tc>
      </w:tr>
      <w:tr w:rsidR="00AE2BE0" w14:paraId="7A9F5E71" w14:textId="77777777">
        <w:tblPrEx>
          <w:tblBorders>
            <w:insideH w:val="none" w:sz="0" w:space="0" w:color="auto"/>
            <w:insideV w:val="none" w:sz="0" w:space="0" w:color="auto"/>
          </w:tblBorders>
        </w:tblPrEx>
        <w:tc>
          <w:tcPr>
            <w:tcW w:w="504" w:type="dxa"/>
            <w:tcBorders>
              <w:top w:val="nil"/>
              <w:left w:val="nil"/>
              <w:bottom w:val="nil"/>
              <w:right w:val="nil"/>
            </w:tcBorders>
          </w:tcPr>
          <w:p w14:paraId="4AA2D5E6" w14:textId="77777777" w:rsidR="00AE2BE0" w:rsidRDefault="00000000">
            <w:pPr>
              <w:pStyle w:val="ConsPlusNormal0"/>
              <w:jc w:val="center"/>
            </w:pPr>
            <w:r>
              <w:t>41.</w:t>
            </w:r>
          </w:p>
        </w:tc>
        <w:tc>
          <w:tcPr>
            <w:tcW w:w="3768" w:type="dxa"/>
            <w:tcBorders>
              <w:top w:val="nil"/>
              <w:left w:val="nil"/>
              <w:bottom w:val="nil"/>
              <w:right w:val="nil"/>
            </w:tcBorders>
          </w:tcPr>
          <w:p w14:paraId="63F4B5EA" w14:textId="77777777" w:rsidR="00AE2BE0" w:rsidRDefault="00000000">
            <w:pPr>
              <w:pStyle w:val="ConsPlusNormal0"/>
            </w:pPr>
            <w:r>
              <w:t>Развитие механизмов, направленных на создание условий для осуществления присмотра и ухода за обучающимися в образовательных организациях, в том числе в группах продленного дня, а также дневного ухода на дому за детьми дошкольного возраста в рамках мер государственной поддержки исполнительных органов субъектов Российской Федерации и органов местного самоуправления</w:t>
            </w:r>
          </w:p>
        </w:tc>
        <w:tc>
          <w:tcPr>
            <w:tcW w:w="2362" w:type="dxa"/>
            <w:tcBorders>
              <w:top w:val="nil"/>
              <w:left w:val="nil"/>
              <w:bottom w:val="nil"/>
              <w:right w:val="nil"/>
            </w:tcBorders>
          </w:tcPr>
          <w:p w14:paraId="3DF3B849" w14:textId="77777777" w:rsidR="00AE2BE0" w:rsidRDefault="00000000">
            <w:pPr>
              <w:pStyle w:val="ConsPlusNormal0"/>
            </w:pPr>
            <w:r>
              <w:t>Минпросвещения России,</w:t>
            </w:r>
          </w:p>
          <w:p w14:paraId="49F1A009" w14:textId="77777777" w:rsidR="00AE2BE0" w:rsidRDefault="00000000">
            <w:pPr>
              <w:pStyle w:val="ConsPlusNormal0"/>
            </w:pPr>
            <w:r>
              <w:t>Минтруд России,</w:t>
            </w:r>
          </w:p>
          <w:p w14:paraId="5595591A" w14:textId="77777777" w:rsidR="00AE2BE0" w:rsidRDefault="00000000">
            <w:pPr>
              <w:pStyle w:val="ConsPlusNormal0"/>
            </w:pPr>
            <w:r>
              <w:t>заинтересованные федеральные органы исполнительной власти,</w:t>
            </w:r>
          </w:p>
          <w:p w14:paraId="5D88207F"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4A53911C" w14:textId="77777777" w:rsidR="00AE2BE0" w:rsidRDefault="00000000">
            <w:pPr>
              <w:pStyle w:val="ConsPlusNormal0"/>
              <w:jc w:val="center"/>
            </w:pPr>
            <w:r>
              <w:t>2025 - 2027 годы</w:t>
            </w:r>
          </w:p>
        </w:tc>
        <w:tc>
          <w:tcPr>
            <w:tcW w:w="5046" w:type="dxa"/>
            <w:tcBorders>
              <w:top w:val="nil"/>
              <w:left w:val="nil"/>
              <w:bottom w:val="nil"/>
              <w:right w:val="nil"/>
            </w:tcBorders>
          </w:tcPr>
          <w:p w14:paraId="02F2CB5F" w14:textId="77777777" w:rsidR="00AE2BE0" w:rsidRDefault="00000000">
            <w:pPr>
              <w:pStyle w:val="ConsPlusNormal0"/>
            </w:pPr>
            <w:r>
              <w:t>обеспечено представление (тиражирование) лучших управленческих практик поддержки мероприятий, направленных на развитие предоставления услуг, отобранных на основе итогов системного анализа;</w:t>
            </w:r>
          </w:p>
          <w:p w14:paraId="3770BA14" w14:textId="77777777" w:rsidR="00AE2BE0" w:rsidRDefault="00000000">
            <w:pPr>
              <w:pStyle w:val="ConsPlusNormal0"/>
            </w:pPr>
            <w:r>
              <w:t>расширение в субъектах Российской Федерации мер социальной поддержки семей с детьми</w:t>
            </w:r>
          </w:p>
        </w:tc>
      </w:tr>
      <w:tr w:rsidR="00AE2BE0" w14:paraId="0A13E66F" w14:textId="77777777">
        <w:tblPrEx>
          <w:tblBorders>
            <w:insideH w:val="none" w:sz="0" w:space="0" w:color="auto"/>
            <w:insideV w:val="none" w:sz="0" w:space="0" w:color="auto"/>
          </w:tblBorders>
        </w:tblPrEx>
        <w:tc>
          <w:tcPr>
            <w:tcW w:w="504" w:type="dxa"/>
            <w:tcBorders>
              <w:top w:val="nil"/>
              <w:left w:val="nil"/>
              <w:bottom w:val="nil"/>
              <w:right w:val="nil"/>
            </w:tcBorders>
          </w:tcPr>
          <w:p w14:paraId="4EF70957" w14:textId="77777777" w:rsidR="00AE2BE0" w:rsidRDefault="00000000">
            <w:pPr>
              <w:pStyle w:val="ConsPlusNormal0"/>
              <w:jc w:val="center"/>
            </w:pPr>
            <w:r>
              <w:t>42.</w:t>
            </w:r>
          </w:p>
        </w:tc>
        <w:tc>
          <w:tcPr>
            <w:tcW w:w="3768" w:type="dxa"/>
            <w:tcBorders>
              <w:top w:val="nil"/>
              <w:left w:val="nil"/>
              <w:bottom w:val="nil"/>
              <w:right w:val="nil"/>
            </w:tcBorders>
          </w:tcPr>
          <w:p w14:paraId="762E24D8" w14:textId="77777777" w:rsidR="00AE2BE0" w:rsidRDefault="00000000">
            <w:pPr>
              <w:pStyle w:val="ConsPlusNormal0"/>
            </w:pPr>
            <w:r>
              <w:t>Организация мероприятий и реализация мер в сфере информационной безопасности и цифровой грамотности для детей, их родителей (законных представителей) и работников образовательных организаций</w:t>
            </w:r>
          </w:p>
        </w:tc>
        <w:tc>
          <w:tcPr>
            <w:tcW w:w="2362" w:type="dxa"/>
            <w:tcBorders>
              <w:top w:val="nil"/>
              <w:left w:val="nil"/>
              <w:bottom w:val="nil"/>
              <w:right w:val="nil"/>
            </w:tcBorders>
          </w:tcPr>
          <w:p w14:paraId="6348754B" w14:textId="77777777" w:rsidR="00AE2BE0" w:rsidRDefault="00000000">
            <w:pPr>
              <w:pStyle w:val="ConsPlusNormal0"/>
            </w:pPr>
            <w:r>
              <w:t>Минцифры России,</w:t>
            </w:r>
          </w:p>
          <w:p w14:paraId="6DC89DC7" w14:textId="77777777" w:rsidR="00AE2BE0" w:rsidRDefault="00000000">
            <w:pPr>
              <w:pStyle w:val="ConsPlusNormal0"/>
            </w:pPr>
            <w:r>
              <w:t>Минпросвещения России,</w:t>
            </w:r>
          </w:p>
          <w:p w14:paraId="4459CBD6" w14:textId="77777777" w:rsidR="00AE2BE0" w:rsidRDefault="00000000">
            <w:pPr>
              <w:pStyle w:val="ConsPlusNormal0"/>
            </w:pPr>
            <w:r>
              <w:t>МВД России,</w:t>
            </w:r>
          </w:p>
          <w:p w14:paraId="43EDA3FD" w14:textId="77777777" w:rsidR="00AE2BE0" w:rsidRDefault="00000000">
            <w:pPr>
              <w:pStyle w:val="ConsPlusNormal0"/>
            </w:pPr>
            <w:r>
              <w:t>Рособрнадзор,</w:t>
            </w:r>
          </w:p>
          <w:p w14:paraId="0EB8F32F" w14:textId="77777777" w:rsidR="00AE2BE0" w:rsidRDefault="00000000">
            <w:pPr>
              <w:pStyle w:val="ConsPlusNormal0"/>
            </w:pPr>
            <w:r>
              <w:t>Роспотребнадзор,</w:t>
            </w:r>
          </w:p>
          <w:p w14:paraId="6856167B" w14:textId="77777777" w:rsidR="00AE2BE0" w:rsidRDefault="00000000">
            <w:pPr>
              <w:pStyle w:val="ConsPlusNormal0"/>
            </w:pPr>
            <w:r>
              <w:t>Роскомнадзор,</w:t>
            </w:r>
          </w:p>
          <w:p w14:paraId="49A966AB" w14:textId="77777777" w:rsidR="00AE2BE0" w:rsidRDefault="00000000">
            <w:pPr>
              <w:pStyle w:val="ConsPlusNormal0"/>
            </w:pPr>
            <w:r>
              <w:t>Росмолодежь,</w:t>
            </w:r>
          </w:p>
          <w:p w14:paraId="02D47CE0" w14:textId="77777777" w:rsidR="00AE2BE0" w:rsidRDefault="00000000">
            <w:pPr>
              <w:pStyle w:val="ConsPlusNormal0"/>
            </w:pPr>
            <w:r>
              <w:t>Общероссийское общественно-государственное движение детей и молодежи "Движение первых",</w:t>
            </w:r>
          </w:p>
          <w:p w14:paraId="2CC74D2E" w14:textId="77777777" w:rsidR="00AE2BE0" w:rsidRDefault="00000000">
            <w:pPr>
              <w:pStyle w:val="ConsPlusNormal0"/>
            </w:pPr>
            <w:r>
              <w:t>исполнительные органы субъектов Российской Федерации, с участием некоммерческих организаций</w:t>
            </w:r>
          </w:p>
        </w:tc>
        <w:tc>
          <w:tcPr>
            <w:tcW w:w="1901" w:type="dxa"/>
            <w:tcBorders>
              <w:top w:val="nil"/>
              <w:left w:val="nil"/>
              <w:bottom w:val="nil"/>
              <w:right w:val="nil"/>
            </w:tcBorders>
          </w:tcPr>
          <w:p w14:paraId="74E8B334" w14:textId="77777777" w:rsidR="00AE2BE0" w:rsidRDefault="00000000">
            <w:pPr>
              <w:pStyle w:val="ConsPlusNormal0"/>
              <w:jc w:val="center"/>
            </w:pPr>
            <w:r>
              <w:t>2025 - 2027 годы</w:t>
            </w:r>
          </w:p>
        </w:tc>
        <w:tc>
          <w:tcPr>
            <w:tcW w:w="5046" w:type="dxa"/>
            <w:tcBorders>
              <w:top w:val="nil"/>
              <w:left w:val="nil"/>
              <w:bottom w:val="nil"/>
              <w:right w:val="nil"/>
            </w:tcBorders>
          </w:tcPr>
          <w:p w14:paraId="1E2FCC67" w14:textId="77777777" w:rsidR="00AE2BE0" w:rsidRDefault="00000000">
            <w:pPr>
              <w:pStyle w:val="ConsPlusNormal0"/>
            </w:pPr>
            <w:r>
              <w:t>количество субъектов Российской Федерации, разработавших перечень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и реализующих указанные мероприятия:</w:t>
            </w:r>
          </w:p>
          <w:p w14:paraId="2AC13E4C" w14:textId="77777777" w:rsidR="00AE2BE0" w:rsidRDefault="00000000">
            <w:pPr>
              <w:pStyle w:val="ConsPlusNormal0"/>
            </w:pPr>
            <w:r>
              <w:t>в 2025 году - 86 субъектов Российской Федерации;</w:t>
            </w:r>
          </w:p>
          <w:p w14:paraId="527FA9E6" w14:textId="77777777" w:rsidR="00AE2BE0" w:rsidRDefault="00000000">
            <w:pPr>
              <w:pStyle w:val="ConsPlusNormal0"/>
            </w:pPr>
            <w:r>
              <w:t>в 2026 году - 88 субъектов Российской Федерации;</w:t>
            </w:r>
          </w:p>
          <w:p w14:paraId="06A5B08E" w14:textId="77777777" w:rsidR="00AE2BE0" w:rsidRDefault="00000000">
            <w:pPr>
              <w:pStyle w:val="ConsPlusNormal0"/>
            </w:pPr>
            <w:r>
              <w:t>в 2027 году - 89 субъектов Российской Федерации;</w:t>
            </w:r>
          </w:p>
          <w:p w14:paraId="1D72DC74" w14:textId="77777777" w:rsidR="00AE2BE0" w:rsidRDefault="00000000">
            <w:pPr>
              <w:pStyle w:val="ConsPlusNormal0"/>
            </w:pPr>
            <w:r>
              <w:t>количество педагогических работников, принявших участие в мероприятиях и (или) прошедших повышение квалификации в области обеспечения безопасности и развития детей в информационном пространстве:</w:t>
            </w:r>
          </w:p>
          <w:p w14:paraId="5A800FB4" w14:textId="77777777" w:rsidR="00AE2BE0" w:rsidRDefault="00000000">
            <w:pPr>
              <w:pStyle w:val="ConsPlusNormal0"/>
            </w:pPr>
            <w:r>
              <w:t>в 2025 году - 260 тыс. человек;</w:t>
            </w:r>
          </w:p>
          <w:p w14:paraId="7DE743C1" w14:textId="77777777" w:rsidR="00AE2BE0" w:rsidRDefault="00000000">
            <w:pPr>
              <w:pStyle w:val="ConsPlusNormal0"/>
            </w:pPr>
            <w:r>
              <w:t>в 2026 году - 280 тыс. человек;</w:t>
            </w:r>
          </w:p>
          <w:p w14:paraId="2C1F3B60" w14:textId="77777777" w:rsidR="00AE2BE0" w:rsidRDefault="00000000">
            <w:pPr>
              <w:pStyle w:val="ConsPlusNormal0"/>
            </w:pPr>
            <w:r>
              <w:t>в 2027 году - 300 тыс. человек;</w:t>
            </w:r>
          </w:p>
          <w:p w14:paraId="453599E2" w14:textId="77777777" w:rsidR="00AE2BE0" w:rsidRDefault="00000000">
            <w:pPr>
              <w:pStyle w:val="ConsPlusNormal0"/>
            </w:pPr>
            <w:r>
              <w:t>количество детей, принявших участие в мероприятиях по вопросам информационной безопасности:</w:t>
            </w:r>
          </w:p>
          <w:p w14:paraId="345D3BEF" w14:textId="77777777" w:rsidR="00AE2BE0" w:rsidRDefault="00000000">
            <w:pPr>
              <w:pStyle w:val="ConsPlusNormal0"/>
            </w:pPr>
            <w:r>
              <w:t>в 2025 году - 7,6 млн. человек;</w:t>
            </w:r>
          </w:p>
          <w:p w14:paraId="77D10894" w14:textId="77777777" w:rsidR="00AE2BE0" w:rsidRDefault="00000000">
            <w:pPr>
              <w:pStyle w:val="ConsPlusNormal0"/>
            </w:pPr>
            <w:r>
              <w:t>в 2026 году - 8 млн. человек;</w:t>
            </w:r>
          </w:p>
          <w:p w14:paraId="2942FDEB" w14:textId="77777777" w:rsidR="00AE2BE0" w:rsidRDefault="00000000">
            <w:pPr>
              <w:pStyle w:val="ConsPlusNormal0"/>
            </w:pPr>
            <w:r>
              <w:t>в 2027 году - 8,4 млн. человек</w:t>
            </w:r>
          </w:p>
        </w:tc>
      </w:tr>
      <w:tr w:rsidR="00AE2BE0" w14:paraId="7F2CA70A" w14:textId="77777777">
        <w:tblPrEx>
          <w:tblBorders>
            <w:insideH w:val="none" w:sz="0" w:space="0" w:color="auto"/>
            <w:insideV w:val="none" w:sz="0" w:space="0" w:color="auto"/>
          </w:tblBorders>
        </w:tblPrEx>
        <w:tc>
          <w:tcPr>
            <w:tcW w:w="504" w:type="dxa"/>
            <w:tcBorders>
              <w:top w:val="nil"/>
              <w:left w:val="nil"/>
              <w:bottom w:val="nil"/>
              <w:right w:val="nil"/>
            </w:tcBorders>
          </w:tcPr>
          <w:p w14:paraId="387BDD6F" w14:textId="77777777" w:rsidR="00AE2BE0" w:rsidRDefault="00000000">
            <w:pPr>
              <w:pStyle w:val="ConsPlusNormal0"/>
              <w:jc w:val="center"/>
            </w:pPr>
            <w:r>
              <w:t>43.</w:t>
            </w:r>
          </w:p>
        </w:tc>
        <w:tc>
          <w:tcPr>
            <w:tcW w:w="3768" w:type="dxa"/>
            <w:tcBorders>
              <w:top w:val="nil"/>
              <w:left w:val="nil"/>
              <w:bottom w:val="nil"/>
              <w:right w:val="nil"/>
            </w:tcBorders>
          </w:tcPr>
          <w:p w14:paraId="02EAAC24" w14:textId="77777777" w:rsidR="00AE2BE0" w:rsidRDefault="00000000">
            <w:pPr>
              <w:pStyle w:val="ConsPlusNormal0"/>
            </w:pPr>
            <w:r>
              <w:t>Проведение конкурсного отбора заявок на предоставление государственной поддержки организациям, осуществляющим выпуск, распространение и тиражирование социально значимых проектов в области печатных средств массовой информации, ориентированных на детей, а также направленных на пропаганду семейных ценностей, материнства и отцовства (при наличии заявок от заинтересованных организаций)</w:t>
            </w:r>
          </w:p>
        </w:tc>
        <w:tc>
          <w:tcPr>
            <w:tcW w:w="2362" w:type="dxa"/>
            <w:tcBorders>
              <w:top w:val="nil"/>
              <w:left w:val="nil"/>
              <w:bottom w:val="nil"/>
              <w:right w:val="nil"/>
            </w:tcBorders>
          </w:tcPr>
          <w:p w14:paraId="7FDA991F" w14:textId="77777777" w:rsidR="00AE2BE0" w:rsidRDefault="00000000">
            <w:pPr>
              <w:pStyle w:val="ConsPlusNormal0"/>
            </w:pPr>
            <w:r>
              <w:t>Минцифры России</w:t>
            </w:r>
          </w:p>
        </w:tc>
        <w:tc>
          <w:tcPr>
            <w:tcW w:w="1901" w:type="dxa"/>
            <w:tcBorders>
              <w:top w:val="nil"/>
              <w:left w:val="nil"/>
              <w:bottom w:val="nil"/>
              <w:right w:val="nil"/>
            </w:tcBorders>
          </w:tcPr>
          <w:p w14:paraId="00313560" w14:textId="77777777" w:rsidR="00AE2BE0" w:rsidRDefault="00000000">
            <w:pPr>
              <w:pStyle w:val="ConsPlusNormal0"/>
              <w:jc w:val="center"/>
            </w:pPr>
            <w:r>
              <w:t>2025 - 2027 годы</w:t>
            </w:r>
          </w:p>
        </w:tc>
        <w:tc>
          <w:tcPr>
            <w:tcW w:w="5046" w:type="dxa"/>
            <w:tcBorders>
              <w:top w:val="nil"/>
              <w:left w:val="nil"/>
              <w:bottom w:val="nil"/>
              <w:right w:val="nil"/>
            </w:tcBorders>
          </w:tcPr>
          <w:p w14:paraId="7AD958B2" w14:textId="77777777" w:rsidR="00AE2BE0" w:rsidRDefault="00000000">
            <w:pPr>
              <w:pStyle w:val="ConsPlusNormal0"/>
            </w:pPr>
            <w:r>
              <w:t>оказана государственная поддержка организациям, осуществляющим выпуск, распространение и тиражирование социально значимых проектов в области печатных средств массовой информации, ориентированных на детей, а также направленных на пропаганду семейных ценностей, материнства и отцовства (при наличии заявок от заинтересованных организаций)</w:t>
            </w:r>
          </w:p>
        </w:tc>
      </w:tr>
      <w:tr w:rsidR="00AE2BE0" w14:paraId="2F2A1457" w14:textId="77777777">
        <w:tblPrEx>
          <w:tblBorders>
            <w:insideH w:val="none" w:sz="0" w:space="0" w:color="auto"/>
            <w:insideV w:val="none" w:sz="0" w:space="0" w:color="auto"/>
          </w:tblBorders>
        </w:tblPrEx>
        <w:tc>
          <w:tcPr>
            <w:tcW w:w="504" w:type="dxa"/>
            <w:tcBorders>
              <w:top w:val="nil"/>
              <w:left w:val="nil"/>
              <w:bottom w:val="nil"/>
              <w:right w:val="nil"/>
            </w:tcBorders>
          </w:tcPr>
          <w:p w14:paraId="6F1114F4" w14:textId="77777777" w:rsidR="00AE2BE0" w:rsidRDefault="00000000">
            <w:pPr>
              <w:pStyle w:val="ConsPlusNormal0"/>
              <w:jc w:val="center"/>
            </w:pPr>
            <w:r>
              <w:t>44.</w:t>
            </w:r>
          </w:p>
        </w:tc>
        <w:tc>
          <w:tcPr>
            <w:tcW w:w="3768" w:type="dxa"/>
            <w:tcBorders>
              <w:top w:val="nil"/>
              <w:left w:val="nil"/>
              <w:bottom w:val="nil"/>
              <w:right w:val="nil"/>
            </w:tcBorders>
          </w:tcPr>
          <w:p w14:paraId="7D5DCB40" w14:textId="77777777" w:rsidR="00AE2BE0" w:rsidRDefault="00000000">
            <w:pPr>
              <w:pStyle w:val="ConsPlusNormal0"/>
            </w:pPr>
            <w:r>
              <w:t>Проведение конкурсного отбора заявок на предоставление государственной поддержки издательствам и издающим организациям на реализацию социально значимых проектов, ориентированных на детей, а также направленных на пропаганду семейных ценностей, материнства и отцовства (при наличии заявок от заинтересованных организаций)</w:t>
            </w:r>
          </w:p>
        </w:tc>
        <w:tc>
          <w:tcPr>
            <w:tcW w:w="2362" w:type="dxa"/>
            <w:tcBorders>
              <w:top w:val="nil"/>
              <w:left w:val="nil"/>
              <w:bottom w:val="nil"/>
              <w:right w:val="nil"/>
            </w:tcBorders>
          </w:tcPr>
          <w:p w14:paraId="124B44C6" w14:textId="77777777" w:rsidR="00AE2BE0" w:rsidRDefault="00000000">
            <w:pPr>
              <w:pStyle w:val="ConsPlusNormal0"/>
            </w:pPr>
            <w:r>
              <w:t>Минцифры России</w:t>
            </w:r>
          </w:p>
        </w:tc>
        <w:tc>
          <w:tcPr>
            <w:tcW w:w="1901" w:type="dxa"/>
            <w:tcBorders>
              <w:top w:val="nil"/>
              <w:left w:val="nil"/>
              <w:bottom w:val="nil"/>
              <w:right w:val="nil"/>
            </w:tcBorders>
          </w:tcPr>
          <w:p w14:paraId="6C9A1068" w14:textId="77777777" w:rsidR="00AE2BE0" w:rsidRDefault="00000000">
            <w:pPr>
              <w:pStyle w:val="ConsPlusNormal0"/>
              <w:jc w:val="center"/>
            </w:pPr>
            <w:r>
              <w:t>2025 - 2027 годы</w:t>
            </w:r>
          </w:p>
        </w:tc>
        <w:tc>
          <w:tcPr>
            <w:tcW w:w="5046" w:type="dxa"/>
            <w:tcBorders>
              <w:top w:val="nil"/>
              <w:left w:val="nil"/>
              <w:bottom w:val="nil"/>
              <w:right w:val="nil"/>
            </w:tcBorders>
          </w:tcPr>
          <w:p w14:paraId="6D7453A0" w14:textId="77777777" w:rsidR="00AE2BE0" w:rsidRDefault="00000000">
            <w:pPr>
              <w:pStyle w:val="ConsPlusNormal0"/>
            </w:pPr>
            <w:r>
              <w:t>оказана государственная поддержка издательствам и издающим организациям на реализацию социально значимых проектов, ориентированных на детей;</w:t>
            </w:r>
          </w:p>
          <w:p w14:paraId="22B9060E" w14:textId="77777777" w:rsidR="00AE2BE0" w:rsidRDefault="00000000">
            <w:pPr>
              <w:pStyle w:val="ConsPlusNormal0"/>
            </w:pPr>
            <w:r>
              <w:t>обеспечены производство, распространение и тиражирование книжных изданий, ориентированных на детей, а также направленных на пропаганду семейных ценностей, материнства и отцовства (при наличии заявок от заинтересованных организаций)</w:t>
            </w:r>
          </w:p>
        </w:tc>
      </w:tr>
      <w:tr w:rsidR="00AE2BE0" w14:paraId="31AEA5D9" w14:textId="77777777">
        <w:tblPrEx>
          <w:tblBorders>
            <w:insideH w:val="none" w:sz="0" w:space="0" w:color="auto"/>
            <w:insideV w:val="none" w:sz="0" w:space="0" w:color="auto"/>
          </w:tblBorders>
        </w:tblPrEx>
        <w:tc>
          <w:tcPr>
            <w:tcW w:w="504" w:type="dxa"/>
            <w:tcBorders>
              <w:top w:val="nil"/>
              <w:left w:val="nil"/>
              <w:bottom w:val="nil"/>
              <w:right w:val="nil"/>
            </w:tcBorders>
          </w:tcPr>
          <w:p w14:paraId="7C5B0B7E" w14:textId="77777777" w:rsidR="00AE2BE0" w:rsidRDefault="00000000">
            <w:pPr>
              <w:pStyle w:val="ConsPlusNormal0"/>
              <w:jc w:val="center"/>
            </w:pPr>
            <w:r>
              <w:t>45.</w:t>
            </w:r>
          </w:p>
        </w:tc>
        <w:tc>
          <w:tcPr>
            <w:tcW w:w="3768" w:type="dxa"/>
            <w:tcBorders>
              <w:top w:val="nil"/>
              <w:left w:val="nil"/>
              <w:bottom w:val="nil"/>
              <w:right w:val="nil"/>
            </w:tcBorders>
          </w:tcPr>
          <w:p w14:paraId="4BD4E253" w14:textId="77777777" w:rsidR="00AE2BE0" w:rsidRDefault="00000000">
            <w:pPr>
              <w:pStyle w:val="ConsPlusNormal0"/>
            </w:pPr>
            <w:r>
              <w:t>Развитие инфраструктуры сети организаций сферы культуры</w:t>
            </w:r>
          </w:p>
        </w:tc>
        <w:tc>
          <w:tcPr>
            <w:tcW w:w="2362" w:type="dxa"/>
            <w:tcBorders>
              <w:top w:val="nil"/>
              <w:left w:val="nil"/>
              <w:bottom w:val="nil"/>
              <w:right w:val="nil"/>
            </w:tcBorders>
          </w:tcPr>
          <w:p w14:paraId="40FB663D" w14:textId="77777777" w:rsidR="00AE2BE0" w:rsidRDefault="00000000">
            <w:pPr>
              <w:pStyle w:val="ConsPlusNormal0"/>
            </w:pPr>
            <w:r>
              <w:t>Минкультуры России,</w:t>
            </w:r>
          </w:p>
          <w:p w14:paraId="078E1512"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70CAFE05" w14:textId="77777777" w:rsidR="00AE2BE0" w:rsidRDefault="00000000">
            <w:pPr>
              <w:pStyle w:val="ConsPlusNormal0"/>
              <w:jc w:val="center"/>
            </w:pPr>
            <w:r>
              <w:t>2025 - 2027 годы</w:t>
            </w:r>
          </w:p>
        </w:tc>
        <w:tc>
          <w:tcPr>
            <w:tcW w:w="5046" w:type="dxa"/>
            <w:tcBorders>
              <w:top w:val="nil"/>
              <w:left w:val="nil"/>
              <w:bottom w:val="nil"/>
              <w:right w:val="nil"/>
            </w:tcBorders>
          </w:tcPr>
          <w:p w14:paraId="368005A5" w14:textId="77777777" w:rsidR="00AE2BE0" w:rsidRDefault="00000000">
            <w:pPr>
              <w:pStyle w:val="ConsPlusNormal0"/>
            </w:pPr>
            <w:r>
              <w:t>проведена модернизация ежегодно не менее 50 региональных и муниципальных библиотек;</w:t>
            </w:r>
          </w:p>
          <w:p w14:paraId="68656048" w14:textId="77777777" w:rsidR="00AE2BE0" w:rsidRDefault="00000000">
            <w:pPr>
              <w:pStyle w:val="ConsPlusNormal0"/>
            </w:pPr>
            <w:r>
              <w:t>переоснащено не менее 500 муниципальных библиотек по модельному стандарту:</w:t>
            </w:r>
          </w:p>
          <w:p w14:paraId="142BA617" w14:textId="77777777" w:rsidR="00AE2BE0" w:rsidRDefault="00000000">
            <w:pPr>
              <w:pStyle w:val="ConsPlusNormal0"/>
            </w:pPr>
            <w:r>
              <w:t>в 2025 году - не менее 200 библиотек;</w:t>
            </w:r>
          </w:p>
          <w:p w14:paraId="698F8477" w14:textId="77777777" w:rsidR="00AE2BE0" w:rsidRDefault="00000000">
            <w:pPr>
              <w:pStyle w:val="ConsPlusNormal0"/>
            </w:pPr>
            <w:r>
              <w:t>в 2026 году - не менее 200 библиотек;</w:t>
            </w:r>
          </w:p>
          <w:p w14:paraId="41D9A757" w14:textId="77777777" w:rsidR="00AE2BE0" w:rsidRDefault="00000000">
            <w:pPr>
              <w:pStyle w:val="ConsPlusNormal0"/>
            </w:pPr>
            <w:r>
              <w:t>в 2027 году - не менее 100 библиотек;</w:t>
            </w:r>
          </w:p>
          <w:p w14:paraId="55F593D7" w14:textId="77777777" w:rsidR="00AE2BE0" w:rsidRDefault="00000000">
            <w:pPr>
              <w:pStyle w:val="ConsPlusNormal0"/>
            </w:pPr>
            <w:r>
              <w:t>проведена модернизация ежегодно не менее 20 региональных и муниципальных музеев;</w:t>
            </w:r>
          </w:p>
          <w:p w14:paraId="493573C6" w14:textId="77777777" w:rsidR="00AE2BE0" w:rsidRDefault="00000000">
            <w:pPr>
              <w:pStyle w:val="ConsPlusNormal0"/>
            </w:pPr>
            <w:r>
              <w:t>технически оснащено не менее 500 региональных и муниципальных музеев:</w:t>
            </w:r>
          </w:p>
          <w:p w14:paraId="22A75683" w14:textId="77777777" w:rsidR="00AE2BE0" w:rsidRDefault="00000000">
            <w:pPr>
              <w:pStyle w:val="ConsPlusNormal0"/>
            </w:pPr>
            <w:r>
              <w:t>в 2025 году - не менее 100 музеев;</w:t>
            </w:r>
          </w:p>
          <w:p w14:paraId="08AEA26E" w14:textId="77777777" w:rsidR="00AE2BE0" w:rsidRDefault="00000000">
            <w:pPr>
              <w:pStyle w:val="ConsPlusNormal0"/>
            </w:pPr>
            <w:r>
              <w:t>в 2026 году - не менее 200 музеев;</w:t>
            </w:r>
          </w:p>
          <w:p w14:paraId="2E9A0A56" w14:textId="77777777" w:rsidR="00AE2BE0" w:rsidRDefault="00000000">
            <w:pPr>
              <w:pStyle w:val="ConsPlusNormal0"/>
            </w:pPr>
            <w:r>
              <w:t>в 2027 году - не менее 200 музеев;</w:t>
            </w:r>
          </w:p>
          <w:p w14:paraId="668B5DCE" w14:textId="77777777" w:rsidR="00AE2BE0" w:rsidRDefault="00000000">
            <w:pPr>
              <w:pStyle w:val="ConsPlusNormal0"/>
            </w:pPr>
            <w:r>
              <w:t>проведена модернизация ежегодно не менее 10 региональных и муниципальных театров;</w:t>
            </w:r>
          </w:p>
          <w:p w14:paraId="0B9A9C81" w14:textId="77777777" w:rsidR="00AE2BE0" w:rsidRDefault="00000000">
            <w:pPr>
              <w:pStyle w:val="ConsPlusNormal0"/>
            </w:pPr>
            <w:r>
              <w:t>проведена модернизация не менее 200 учреждений культурно-досугового типа в населенных пунктах с численностью до 500 тыс. человек:</w:t>
            </w:r>
          </w:p>
          <w:p w14:paraId="4572AD39" w14:textId="77777777" w:rsidR="00AE2BE0" w:rsidRDefault="00000000">
            <w:pPr>
              <w:pStyle w:val="ConsPlusNormal0"/>
            </w:pPr>
            <w:r>
              <w:t>в 2025 году - не менее 19 учреждений;</w:t>
            </w:r>
          </w:p>
          <w:p w14:paraId="5B6C2B90" w14:textId="77777777" w:rsidR="00AE2BE0" w:rsidRDefault="00000000">
            <w:pPr>
              <w:pStyle w:val="ConsPlusNormal0"/>
            </w:pPr>
            <w:r>
              <w:t>в 2026 году - не менее 100 учреждений;</w:t>
            </w:r>
          </w:p>
          <w:p w14:paraId="5FD01491" w14:textId="77777777" w:rsidR="00AE2BE0" w:rsidRDefault="00000000">
            <w:pPr>
              <w:pStyle w:val="ConsPlusNormal0"/>
            </w:pPr>
            <w:r>
              <w:t>в 2027 году - не менее 81 учреждения;</w:t>
            </w:r>
          </w:p>
          <w:p w14:paraId="4CB1F609" w14:textId="77777777" w:rsidR="00AE2BE0" w:rsidRDefault="00000000">
            <w:pPr>
              <w:pStyle w:val="ConsPlusNormal0"/>
            </w:pPr>
            <w:r>
              <w:t>проведен ремонт и обеспечено материально-техническое оснащение не менее 40 региональных и муниципальных филармоний:</w:t>
            </w:r>
          </w:p>
          <w:p w14:paraId="62389EAB" w14:textId="77777777" w:rsidR="00AE2BE0" w:rsidRDefault="00000000">
            <w:pPr>
              <w:pStyle w:val="ConsPlusNormal0"/>
            </w:pPr>
            <w:r>
              <w:t>в 2025 году - не менее 12 филармоний;</w:t>
            </w:r>
          </w:p>
          <w:p w14:paraId="312BF970" w14:textId="77777777" w:rsidR="00AE2BE0" w:rsidRDefault="00000000">
            <w:pPr>
              <w:pStyle w:val="ConsPlusNormal0"/>
            </w:pPr>
            <w:r>
              <w:t>в 2026 году - не менее 17 филармоний;</w:t>
            </w:r>
          </w:p>
          <w:p w14:paraId="7F0D0611" w14:textId="77777777" w:rsidR="00AE2BE0" w:rsidRDefault="00000000">
            <w:pPr>
              <w:pStyle w:val="ConsPlusNormal0"/>
            </w:pPr>
            <w:r>
              <w:t>в 2027 году - не менее 11 филармоний</w:t>
            </w:r>
          </w:p>
        </w:tc>
      </w:tr>
      <w:tr w:rsidR="00AE2BE0" w14:paraId="4AD0F5A3" w14:textId="77777777">
        <w:tblPrEx>
          <w:tblBorders>
            <w:insideH w:val="none" w:sz="0" w:space="0" w:color="auto"/>
            <w:insideV w:val="none" w:sz="0" w:space="0" w:color="auto"/>
          </w:tblBorders>
        </w:tblPrEx>
        <w:tc>
          <w:tcPr>
            <w:tcW w:w="504" w:type="dxa"/>
            <w:tcBorders>
              <w:top w:val="nil"/>
              <w:left w:val="nil"/>
              <w:bottom w:val="nil"/>
              <w:right w:val="nil"/>
            </w:tcBorders>
          </w:tcPr>
          <w:p w14:paraId="141D506C" w14:textId="77777777" w:rsidR="00AE2BE0" w:rsidRDefault="00000000">
            <w:pPr>
              <w:pStyle w:val="ConsPlusNormal0"/>
              <w:jc w:val="center"/>
            </w:pPr>
            <w:r>
              <w:t>46.</w:t>
            </w:r>
          </w:p>
        </w:tc>
        <w:tc>
          <w:tcPr>
            <w:tcW w:w="3768" w:type="dxa"/>
            <w:tcBorders>
              <w:top w:val="nil"/>
              <w:left w:val="nil"/>
              <w:bottom w:val="nil"/>
              <w:right w:val="nil"/>
            </w:tcBorders>
          </w:tcPr>
          <w:p w14:paraId="43A309DD" w14:textId="77777777" w:rsidR="00AE2BE0" w:rsidRDefault="00000000">
            <w:pPr>
              <w:pStyle w:val="ConsPlusNormal0"/>
            </w:pPr>
            <w:r>
              <w:t>Улучшение инфраструктуры для занятий физической культурой и спортом, в том числе создание малых спортивных площадок, монтируемых на открытых площадках или в закрытых помещениях, для проведения мероприятий для детей по выполнению нормативов испытаний (тестов) Всероссийского физкультурно-спортивного комплекса "Готов к труду и обороне" (ГТО)</w:t>
            </w:r>
          </w:p>
        </w:tc>
        <w:tc>
          <w:tcPr>
            <w:tcW w:w="2362" w:type="dxa"/>
            <w:tcBorders>
              <w:top w:val="nil"/>
              <w:left w:val="nil"/>
              <w:bottom w:val="nil"/>
              <w:right w:val="nil"/>
            </w:tcBorders>
          </w:tcPr>
          <w:p w14:paraId="60BE39D3" w14:textId="77777777" w:rsidR="00AE2BE0" w:rsidRDefault="00000000">
            <w:pPr>
              <w:pStyle w:val="ConsPlusNormal0"/>
            </w:pPr>
            <w:r>
              <w:t>Минспорт России,</w:t>
            </w:r>
          </w:p>
          <w:p w14:paraId="7CBD4BFC"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0518F7D0" w14:textId="77777777" w:rsidR="00AE2BE0" w:rsidRDefault="00000000">
            <w:pPr>
              <w:pStyle w:val="ConsPlusNormal0"/>
              <w:jc w:val="center"/>
            </w:pPr>
            <w:r>
              <w:t>2025 - 2027 годы</w:t>
            </w:r>
          </w:p>
        </w:tc>
        <w:tc>
          <w:tcPr>
            <w:tcW w:w="5046" w:type="dxa"/>
            <w:tcBorders>
              <w:top w:val="nil"/>
              <w:left w:val="nil"/>
              <w:bottom w:val="nil"/>
              <w:right w:val="nil"/>
            </w:tcBorders>
          </w:tcPr>
          <w:p w14:paraId="29E7A461" w14:textId="77777777" w:rsidR="00AE2BE0" w:rsidRDefault="00000000">
            <w:pPr>
              <w:pStyle w:val="ConsPlusNormal0"/>
            </w:pPr>
            <w:r>
              <w:t>к 2027 году увеличено количество созданных малых спортивных площадок - 1078 единиц;</w:t>
            </w:r>
          </w:p>
          <w:p w14:paraId="3699F175" w14:textId="77777777" w:rsidR="00AE2BE0" w:rsidRDefault="00000000">
            <w:pPr>
              <w:pStyle w:val="ConsPlusNormal0"/>
            </w:pPr>
            <w:r>
              <w:t>обеспечено повышение двигательной активности и физической подготовленности детей</w:t>
            </w:r>
          </w:p>
        </w:tc>
      </w:tr>
      <w:tr w:rsidR="00AE2BE0" w14:paraId="5C446572" w14:textId="77777777">
        <w:tblPrEx>
          <w:tblBorders>
            <w:insideH w:val="none" w:sz="0" w:space="0" w:color="auto"/>
            <w:insideV w:val="none" w:sz="0" w:space="0" w:color="auto"/>
          </w:tblBorders>
        </w:tblPrEx>
        <w:tc>
          <w:tcPr>
            <w:tcW w:w="504" w:type="dxa"/>
            <w:tcBorders>
              <w:top w:val="nil"/>
              <w:left w:val="nil"/>
              <w:bottom w:val="nil"/>
              <w:right w:val="nil"/>
            </w:tcBorders>
          </w:tcPr>
          <w:p w14:paraId="4D6C49C7" w14:textId="77777777" w:rsidR="00AE2BE0" w:rsidRDefault="00000000">
            <w:pPr>
              <w:pStyle w:val="ConsPlusNormal0"/>
              <w:jc w:val="center"/>
            </w:pPr>
            <w:r>
              <w:t>47.</w:t>
            </w:r>
          </w:p>
        </w:tc>
        <w:tc>
          <w:tcPr>
            <w:tcW w:w="3768" w:type="dxa"/>
            <w:tcBorders>
              <w:top w:val="nil"/>
              <w:left w:val="nil"/>
              <w:bottom w:val="nil"/>
              <w:right w:val="nil"/>
            </w:tcBorders>
          </w:tcPr>
          <w:p w14:paraId="4E572FC8" w14:textId="77777777" w:rsidR="00AE2BE0" w:rsidRDefault="00000000">
            <w:pPr>
              <w:pStyle w:val="ConsPlusNormal0"/>
            </w:pPr>
            <w:r>
              <w:t>Реализация программ развития федерального государственного бюджетного образовательного учреждения "Международный детский центр "Артек", федерального государственного бюджетного образовательного учреждения "Всероссийский детский центр "Смена", федерального государственного бюджетного образовательного учреждения "Всероссийский детский центр "Орленок", федерального государственного бюджетного образовательного учреждения "Всероссийский детский центр "Океан" и федерального государственного бюджетного образовательного учреждения "Всероссийский детский центр "Алые паруса"</w:t>
            </w:r>
          </w:p>
        </w:tc>
        <w:tc>
          <w:tcPr>
            <w:tcW w:w="2362" w:type="dxa"/>
            <w:tcBorders>
              <w:top w:val="nil"/>
              <w:left w:val="nil"/>
              <w:bottom w:val="nil"/>
              <w:right w:val="nil"/>
            </w:tcBorders>
          </w:tcPr>
          <w:p w14:paraId="01D0F95B" w14:textId="77777777" w:rsidR="00AE2BE0" w:rsidRDefault="00000000">
            <w:pPr>
              <w:pStyle w:val="ConsPlusNormal0"/>
            </w:pPr>
            <w:r>
              <w:t>Минпросвещения России,</w:t>
            </w:r>
          </w:p>
          <w:p w14:paraId="48FAC889" w14:textId="77777777" w:rsidR="00AE2BE0" w:rsidRDefault="00000000">
            <w:pPr>
              <w:pStyle w:val="ConsPlusNormal0"/>
            </w:pPr>
            <w:r>
              <w:t>Минфин России,</w:t>
            </w:r>
          </w:p>
          <w:p w14:paraId="57EC1D9E" w14:textId="77777777" w:rsidR="00AE2BE0" w:rsidRDefault="00000000">
            <w:pPr>
              <w:pStyle w:val="ConsPlusNormal0"/>
            </w:pPr>
            <w:r>
              <w:t>Минэкономразвития России,</w:t>
            </w:r>
          </w:p>
          <w:p w14:paraId="18390BD2" w14:textId="77777777" w:rsidR="00AE2BE0" w:rsidRDefault="00000000">
            <w:pPr>
              <w:pStyle w:val="ConsPlusNormal0"/>
            </w:pPr>
            <w:r>
              <w:t>Минстрой России,</w:t>
            </w:r>
          </w:p>
          <w:p w14:paraId="5F872D76" w14:textId="77777777" w:rsidR="00AE2BE0" w:rsidRDefault="00000000">
            <w:pPr>
              <w:pStyle w:val="ConsPlusNormal0"/>
            </w:pPr>
            <w:r>
              <w:t>федеральное государственное бюджетное образовательное учреждение "Международный детский центр "Артек",</w:t>
            </w:r>
          </w:p>
          <w:p w14:paraId="5FE7EE38" w14:textId="77777777" w:rsidR="00AE2BE0" w:rsidRDefault="00000000">
            <w:pPr>
              <w:pStyle w:val="ConsPlusNormal0"/>
            </w:pPr>
            <w:r>
              <w:t>федеральное государственное бюджетное образовательное учреждение "Всероссийский детский центр "Смена",</w:t>
            </w:r>
          </w:p>
          <w:p w14:paraId="5FAAB8D4" w14:textId="77777777" w:rsidR="00AE2BE0" w:rsidRDefault="00000000">
            <w:pPr>
              <w:pStyle w:val="ConsPlusNormal0"/>
            </w:pPr>
            <w:r>
              <w:t>федеральное государственное бюджетное образовательное учреждение "Всероссийский детский центр "Орленок",</w:t>
            </w:r>
          </w:p>
          <w:p w14:paraId="338178BB" w14:textId="77777777" w:rsidR="00AE2BE0" w:rsidRDefault="00000000">
            <w:pPr>
              <w:pStyle w:val="ConsPlusNormal0"/>
            </w:pPr>
            <w:r>
              <w:t>федеральное государственное бюджетное образовательное учреждение "Всероссийский детский центр "Океан",</w:t>
            </w:r>
          </w:p>
          <w:p w14:paraId="09015E00" w14:textId="77777777" w:rsidR="00AE2BE0" w:rsidRDefault="00000000">
            <w:pPr>
              <w:pStyle w:val="ConsPlusNormal0"/>
            </w:pPr>
            <w:r>
              <w:t>федеральное государственное бюджетное образовательное учреждение "Всероссийский детский центр "Алые паруса"</w:t>
            </w:r>
          </w:p>
        </w:tc>
        <w:tc>
          <w:tcPr>
            <w:tcW w:w="1901" w:type="dxa"/>
            <w:tcBorders>
              <w:top w:val="nil"/>
              <w:left w:val="nil"/>
              <w:bottom w:val="nil"/>
              <w:right w:val="nil"/>
            </w:tcBorders>
          </w:tcPr>
          <w:p w14:paraId="147FE518" w14:textId="77777777" w:rsidR="00AE2BE0" w:rsidRDefault="00000000">
            <w:pPr>
              <w:pStyle w:val="ConsPlusNormal0"/>
              <w:jc w:val="center"/>
            </w:pPr>
            <w:r>
              <w:t>2025 - 2027 годы</w:t>
            </w:r>
          </w:p>
        </w:tc>
        <w:tc>
          <w:tcPr>
            <w:tcW w:w="5046" w:type="dxa"/>
            <w:tcBorders>
              <w:top w:val="nil"/>
              <w:left w:val="nil"/>
              <w:bottom w:val="nil"/>
              <w:right w:val="nil"/>
            </w:tcBorders>
          </w:tcPr>
          <w:p w14:paraId="09847AF3" w14:textId="77777777" w:rsidR="00AE2BE0" w:rsidRDefault="00000000">
            <w:pPr>
              <w:pStyle w:val="ConsPlusNormal0"/>
            </w:pPr>
            <w:r>
              <w:t>увеличен охват детей отдыхом и оздоровлением на базе федерального государственного бюджетного образовательного учреждения "Международный детский центр "Артек", федерального государственного бюджетного образовательного учреждения "Всероссийский детский центр "Смена", федерального государственного бюджетного образовательного учреждения "Всероссийский детский центр "Орленок", федерального государственного бюджетного образовательного учреждения "Всероссийский детский центр "Океан" и федерального государственного бюджетного образовательного учреждения "Всероссийский детский центр "Алые паруса":</w:t>
            </w:r>
          </w:p>
          <w:p w14:paraId="3A6D7CB7" w14:textId="77777777" w:rsidR="00AE2BE0" w:rsidRDefault="00000000">
            <w:pPr>
              <w:pStyle w:val="ConsPlusNormal0"/>
            </w:pPr>
            <w:r>
              <w:t>в 2025 году - не менее 100 тыс. человек;</w:t>
            </w:r>
          </w:p>
          <w:p w14:paraId="15565A6A" w14:textId="77777777" w:rsidR="00AE2BE0" w:rsidRDefault="00000000">
            <w:pPr>
              <w:pStyle w:val="ConsPlusNormal0"/>
            </w:pPr>
            <w:r>
              <w:t>в 2026 году - не менее 105 тыс. человек;</w:t>
            </w:r>
          </w:p>
          <w:p w14:paraId="2CD7577F" w14:textId="77777777" w:rsidR="00AE2BE0" w:rsidRDefault="00000000">
            <w:pPr>
              <w:pStyle w:val="ConsPlusNormal0"/>
            </w:pPr>
            <w:r>
              <w:t>в 2027 году - не менее 110 тыс. человек</w:t>
            </w:r>
          </w:p>
        </w:tc>
      </w:tr>
      <w:tr w:rsidR="00AE2BE0" w14:paraId="1042CBC6" w14:textId="77777777">
        <w:tblPrEx>
          <w:tblBorders>
            <w:insideH w:val="none" w:sz="0" w:space="0" w:color="auto"/>
            <w:insideV w:val="none" w:sz="0" w:space="0" w:color="auto"/>
          </w:tblBorders>
        </w:tblPrEx>
        <w:tc>
          <w:tcPr>
            <w:tcW w:w="504" w:type="dxa"/>
            <w:tcBorders>
              <w:top w:val="nil"/>
              <w:left w:val="nil"/>
              <w:bottom w:val="nil"/>
              <w:right w:val="nil"/>
            </w:tcBorders>
          </w:tcPr>
          <w:p w14:paraId="46F4BD1A" w14:textId="77777777" w:rsidR="00AE2BE0" w:rsidRDefault="00000000">
            <w:pPr>
              <w:pStyle w:val="ConsPlusNormal0"/>
              <w:jc w:val="center"/>
            </w:pPr>
            <w:r>
              <w:t>48.</w:t>
            </w:r>
          </w:p>
        </w:tc>
        <w:tc>
          <w:tcPr>
            <w:tcW w:w="3768" w:type="dxa"/>
            <w:tcBorders>
              <w:top w:val="nil"/>
              <w:left w:val="nil"/>
              <w:bottom w:val="nil"/>
              <w:right w:val="nil"/>
            </w:tcBorders>
          </w:tcPr>
          <w:p w14:paraId="36075D7F" w14:textId="77777777" w:rsidR="00AE2BE0" w:rsidRDefault="00000000">
            <w:pPr>
              <w:pStyle w:val="ConsPlusNormal0"/>
            </w:pPr>
            <w:r>
              <w:t>Тиражирование лучших региональных практик по организации отдыха и оздоровления детей, в том числе по вопросам межведомственного взаимодействия, подготовки кадров, предоставления мер социальной поддержки детям, развития инфраструктуры, реализации программ деятельности</w:t>
            </w:r>
          </w:p>
        </w:tc>
        <w:tc>
          <w:tcPr>
            <w:tcW w:w="2362" w:type="dxa"/>
            <w:tcBorders>
              <w:top w:val="nil"/>
              <w:left w:val="nil"/>
              <w:bottom w:val="nil"/>
              <w:right w:val="nil"/>
            </w:tcBorders>
          </w:tcPr>
          <w:p w14:paraId="539A9CD0" w14:textId="77777777" w:rsidR="00AE2BE0" w:rsidRDefault="00000000">
            <w:pPr>
              <w:pStyle w:val="ConsPlusNormal0"/>
            </w:pPr>
            <w:r>
              <w:t>Минпросвещения России,</w:t>
            </w:r>
          </w:p>
          <w:p w14:paraId="6D7EC2EF" w14:textId="77777777" w:rsidR="00AE2BE0" w:rsidRDefault="00000000">
            <w:pPr>
              <w:pStyle w:val="ConsPlusNormal0"/>
            </w:pPr>
            <w:r>
              <w:t>Общероссийское общественно-государственное движение детей и молодежи "Движение первых",</w:t>
            </w:r>
          </w:p>
          <w:p w14:paraId="33092FD4"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027CAC2A" w14:textId="77777777" w:rsidR="00AE2BE0" w:rsidRDefault="00000000">
            <w:pPr>
              <w:pStyle w:val="ConsPlusNormal0"/>
              <w:jc w:val="center"/>
            </w:pPr>
            <w:r>
              <w:t>2025 - 2027 годы</w:t>
            </w:r>
          </w:p>
        </w:tc>
        <w:tc>
          <w:tcPr>
            <w:tcW w:w="5046" w:type="dxa"/>
            <w:tcBorders>
              <w:top w:val="nil"/>
              <w:left w:val="nil"/>
              <w:bottom w:val="nil"/>
              <w:right w:val="nil"/>
            </w:tcBorders>
          </w:tcPr>
          <w:p w14:paraId="03E57A10" w14:textId="77777777" w:rsidR="00AE2BE0" w:rsidRDefault="00000000">
            <w:pPr>
              <w:pStyle w:val="ConsPlusNormal0"/>
            </w:pPr>
            <w:r>
              <w:t>обеспечено тиражирование апробированных и внедренных региональных практик, методических пособий, рекомендаций, разработанных программ деятельности и программ подготовки кадров;</w:t>
            </w:r>
          </w:p>
          <w:p w14:paraId="15887123" w14:textId="77777777" w:rsidR="00AE2BE0" w:rsidRDefault="00000000">
            <w:pPr>
              <w:pStyle w:val="ConsPlusNormal0"/>
            </w:pPr>
            <w:r>
              <w:t>увеличен охват детей, отдохнувших в течение летнего периода в организациях отдыха детей и их оздоровления, в том числе детей с ограниченными возможностями здоровья и детей, находящихся в трудной жизненной ситуации;</w:t>
            </w:r>
          </w:p>
          <w:p w14:paraId="2E691476" w14:textId="77777777" w:rsidR="00AE2BE0" w:rsidRDefault="00000000">
            <w:pPr>
              <w:pStyle w:val="ConsPlusNormal0"/>
            </w:pPr>
            <w:r>
              <w:t>увеличено количество организаций отдыха детей и их оздоровления</w:t>
            </w:r>
          </w:p>
        </w:tc>
      </w:tr>
      <w:tr w:rsidR="00AE2BE0" w14:paraId="56C36624" w14:textId="77777777">
        <w:tblPrEx>
          <w:tblBorders>
            <w:insideH w:val="none" w:sz="0" w:space="0" w:color="auto"/>
            <w:insideV w:val="none" w:sz="0" w:space="0" w:color="auto"/>
          </w:tblBorders>
        </w:tblPrEx>
        <w:tc>
          <w:tcPr>
            <w:tcW w:w="504" w:type="dxa"/>
            <w:tcBorders>
              <w:top w:val="nil"/>
              <w:left w:val="nil"/>
              <w:bottom w:val="nil"/>
              <w:right w:val="nil"/>
            </w:tcBorders>
          </w:tcPr>
          <w:p w14:paraId="6D901F0A" w14:textId="77777777" w:rsidR="00AE2BE0" w:rsidRDefault="00000000">
            <w:pPr>
              <w:pStyle w:val="ConsPlusNormal0"/>
              <w:jc w:val="center"/>
            </w:pPr>
            <w:r>
              <w:t>49.</w:t>
            </w:r>
          </w:p>
        </w:tc>
        <w:tc>
          <w:tcPr>
            <w:tcW w:w="3768" w:type="dxa"/>
            <w:tcBorders>
              <w:top w:val="nil"/>
              <w:left w:val="nil"/>
              <w:bottom w:val="nil"/>
              <w:right w:val="nil"/>
            </w:tcBorders>
          </w:tcPr>
          <w:p w14:paraId="4D03BC5A" w14:textId="77777777" w:rsidR="00AE2BE0" w:rsidRDefault="00000000">
            <w:pPr>
              <w:pStyle w:val="ConsPlusNormal0"/>
            </w:pPr>
            <w:r>
              <w:t>Реализация инфраструктурных проектов по поддержке и развитию социальных служб, оказывающих помощь семьям с детьми, находящимся в трудной жизненной ситуации, включая деинституциональные формы поддержки семей, воспитывающих детей-инвалидов</w:t>
            </w:r>
          </w:p>
        </w:tc>
        <w:tc>
          <w:tcPr>
            <w:tcW w:w="2362" w:type="dxa"/>
            <w:tcBorders>
              <w:top w:val="nil"/>
              <w:left w:val="nil"/>
              <w:bottom w:val="nil"/>
              <w:right w:val="nil"/>
            </w:tcBorders>
          </w:tcPr>
          <w:p w14:paraId="235DB8B7" w14:textId="77777777" w:rsidR="00AE2BE0" w:rsidRDefault="00000000">
            <w:pPr>
              <w:pStyle w:val="ConsPlusNormal0"/>
            </w:pPr>
            <w:r>
              <w:t>Минтруд России,</w:t>
            </w:r>
          </w:p>
          <w:p w14:paraId="5D840D29" w14:textId="77777777" w:rsidR="00AE2BE0" w:rsidRDefault="00000000">
            <w:pPr>
              <w:pStyle w:val="ConsPlusNormal0"/>
            </w:pPr>
            <w:r>
              <w:t>Фонд поддержки детей, находящихся в трудной жизненной ситуации,</w:t>
            </w:r>
          </w:p>
          <w:p w14:paraId="2DF9BF14"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61242C4B" w14:textId="77777777" w:rsidR="00AE2BE0" w:rsidRDefault="00000000">
            <w:pPr>
              <w:pStyle w:val="ConsPlusNormal0"/>
              <w:jc w:val="center"/>
            </w:pPr>
            <w:r>
              <w:t>2025 - 2027 годы</w:t>
            </w:r>
          </w:p>
        </w:tc>
        <w:tc>
          <w:tcPr>
            <w:tcW w:w="5046" w:type="dxa"/>
            <w:tcBorders>
              <w:top w:val="nil"/>
              <w:left w:val="nil"/>
              <w:bottom w:val="nil"/>
              <w:right w:val="nil"/>
            </w:tcBorders>
          </w:tcPr>
          <w:p w14:paraId="43C424C5" w14:textId="77777777" w:rsidR="00AE2BE0" w:rsidRDefault="00000000">
            <w:pPr>
              <w:pStyle w:val="ConsPlusNormal0"/>
            </w:pPr>
            <w:r>
              <w:t>к 2027 году в 89 субъектах Российской Федерации созданы специализированные социальные службы, оказывающие помощь семьям с детьми, находящимся в трудной жизненной ситуации, семьям, воспитывающим детей-инвалидов, использующие практики семейно-центрированных технологий, в том числе специализированные социальные службы "домашний микрореабилитационный центр", расширен спектр услуг, предоставляемых детям и семьям с детьми, обеспечена их доступность, в том числе в труднодоступных районах</w:t>
            </w:r>
          </w:p>
        </w:tc>
      </w:tr>
      <w:tr w:rsidR="00AE2BE0" w14:paraId="09473559" w14:textId="77777777">
        <w:tblPrEx>
          <w:tblBorders>
            <w:insideH w:val="none" w:sz="0" w:space="0" w:color="auto"/>
            <w:insideV w:val="none" w:sz="0" w:space="0" w:color="auto"/>
          </w:tblBorders>
        </w:tblPrEx>
        <w:tc>
          <w:tcPr>
            <w:tcW w:w="504" w:type="dxa"/>
            <w:tcBorders>
              <w:top w:val="nil"/>
              <w:left w:val="nil"/>
              <w:bottom w:val="nil"/>
              <w:right w:val="nil"/>
            </w:tcBorders>
          </w:tcPr>
          <w:p w14:paraId="21326559" w14:textId="77777777" w:rsidR="00AE2BE0" w:rsidRDefault="00000000">
            <w:pPr>
              <w:pStyle w:val="ConsPlusNormal0"/>
              <w:jc w:val="center"/>
            </w:pPr>
            <w:r>
              <w:t>50.</w:t>
            </w:r>
          </w:p>
        </w:tc>
        <w:tc>
          <w:tcPr>
            <w:tcW w:w="3768" w:type="dxa"/>
            <w:tcBorders>
              <w:top w:val="nil"/>
              <w:left w:val="nil"/>
              <w:bottom w:val="nil"/>
              <w:right w:val="nil"/>
            </w:tcBorders>
          </w:tcPr>
          <w:p w14:paraId="2566BAE2" w14:textId="77777777" w:rsidR="00AE2BE0" w:rsidRDefault="00000000">
            <w:pPr>
              <w:pStyle w:val="ConsPlusNormal0"/>
            </w:pPr>
            <w:r>
              <w:t>Развитие сети служб, предоставляющих детям и их родителям (законным представителям) квалифицированную экстренную анонимную психологическую помощь в дистанционной форме</w:t>
            </w:r>
          </w:p>
        </w:tc>
        <w:tc>
          <w:tcPr>
            <w:tcW w:w="2362" w:type="dxa"/>
            <w:tcBorders>
              <w:top w:val="nil"/>
              <w:left w:val="nil"/>
              <w:bottom w:val="nil"/>
              <w:right w:val="nil"/>
            </w:tcBorders>
          </w:tcPr>
          <w:p w14:paraId="711C48BD" w14:textId="77777777" w:rsidR="00AE2BE0" w:rsidRDefault="00000000">
            <w:pPr>
              <w:pStyle w:val="ConsPlusNormal0"/>
            </w:pPr>
            <w:r>
              <w:t>Минтруд России,</w:t>
            </w:r>
          </w:p>
          <w:p w14:paraId="651F764A" w14:textId="77777777" w:rsidR="00AE2BE0" w:rsidRDefault="00000000">
            <w:pPr>
              <w:pStyle w:val="ConsPlusNormal0"/>
            </w:pPr>
            <w:r>
              <w:t>Минпросвещения России,</w:t>
            </w:r>
          </w:p>
          <w:p w14:paraId="0309EA00" w14:textId="77777777" w:rsidR="00AE2BE0" w:rsidRDefault="00000000">
            <w:pPr>
              <w:pStyle w:val="ConsPlusNormal0"/>
            </w:pPr>
            <w:r>
              <w:t>Фонд поддержки детей, находящихся в трудной жизненной ситуации,</w:t>
            </w:r>
          </w:p>
          <w:p w14:paraId="2E62B1CE"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1B4C0156" w14:textId="77777777" w:rsidR="00AE2BE0" w:rsidRDefault="00000000">
            <w:pPr>
              <w:pStyle w:val="ConsPlusNormal0"/>
              <w:jc w:val="center"/>
            </w:pPr>
            <w:r>
              <w:t>2025 - 2027 годы</w:t>
            </w:r>
          </w:p>
        </w:tc>
        <w:tc>
          <w:tcPr>
            <w:tcW w:w="5046" w:type="dxa"/>
            <w:tcBorders>
              <w:top w:val="nil"/>
              <w:left w:val="nil"/>
              <w:bottom w:val="nil"/>
              <w:right w:val="nil"/>
            </w:tcBorders>
          </w:tcPr>
          <w:p w14:paraId="4DDBEE06" w14:textId="77777777" w:rsidR="00AE2BE0" w:rsidRDefault="00000000">
            <w:pPr>
              <w:pStyle w:val="ConsPlusNormal0"/>
            </w:pPr>
            <w:r>
              <w:t>к 2027 году в 89 субъектах Российской Федерации работают службы, предоставляющие детям и их родителям (законным представителям) квалифицированную экстренную анонимную психологическую помощь в дистанционной форме</w:t>
            </w:r>
          </w:p>
        </w:tc>
      </w:tr>
      <w:tr w:rsidR="00AE2BE0" w14:paraId="76179537" w14:textId="77777777">
        <w:tblPrEx>
          <w:tblBorders>
            <w:insideH w:val="none" w:sz="0" w:space="0" w:color="auto"/>
            <w:insideV w:val="none" w:sz="0" w:space="0" w:color="auto"/>
          </w:tblBorders>
        </w:tblPrEx>
        <w:tc>
          <w:tcPr>
            <w:tcW w:w="504" w:type="dxa"/>
            <w:tcBorders>
              <w:top w:val="nil"/>
              <w:left w:val="nil"/>
              <w:bottom w:val="single" w:sz="4" w:space="0" w:color="auto"/>
              <w:right w:val="nil"/>
            </w:tcBorders>
          </w:tcPr>
          <w:p w14:paraId="0BD650A8" w14:textId="77777777" w:rsidR="00AE2BE0" w:rsidRDefault="00000000">
            <w:pPr>
              <w:pStyle w:val="ConsPlusNormal0"/>
              <w:jc w:val="center"/>
            </w:pPr>
            <w:r>
              <w:t>51.</w:t>
            </w:r>
          </w:p>
        </w:tc>
        <w:tc>
          <w:tcPr>
            <w:tcW w:w="3768" w:type="dxa"/>
            <w:tcBorders>
              <w:top w:val="nil"/>
              <w:left w:val="nil"/>
              <w:bottom w:val="single" w:sz="4" w:space="0" w:color="auto"/>
              <w:right w:val="nil"/>
            </w:tcBorders>
          </w:tcPr>
          <w:p w14:paraId="37E0EEC9" w14:textId="77777777" w:rsidR="00AE2BE0" w:rsidRDefault="00000000">
            <w:pPr>
              <w:pStyle w:val="ConsPlusNormal0"/>
            </w:pPr>
            <w:r>
              <w:t>Реализация мероприятий, направленных на развитие инфраструктуры, обеспечивающей социально значимую деятельность по профилактике безнадзорности детей, правонарушений и преступности несовершеннолетних</w:t>
            </w:r>
          </w:p>
        </w:tc>
        <w:tc>
          <w:tcPr>
            <w:tcW w:w="2362" w:type="dxa"/>
            <w:tcBorders>
              <w:top w:val="nil"/>
              <w:left w:val="nil"/>
              <w:bottom w:val="single" w:sz="4" w:space="0" w:color="auto"/>
              <w:right w:val="nil"/>
            </w:tcBorders>
          </w:tcPr>
          <w:p w14:paraId="4B355FDF" w14:textId="77777777" w:rsidR="00AE2BE0" w:rsidRDefault="00000000">
            <w:pPr>
              <w:pStyle w:val="ConsPlusNormal0"/>
            </w:pPr>
            <w:r>
              <w:t>Минтруд России,</w:t>
            </w:r>
          </w:p>
          <w:p w14:paraId="59ABD975" w14:textId="77777777" w:rsidR="00AE2BE0" w:rsidRDefault="00000000">
            <w:pPr>
              <w:pStyle w:val="ConsPlusNormal0"/>
            </w:pPr>
            <w:r>
              <w:t>Минпросвещения России,</w:t>
            </w:r>
          </w:p>
          <w:p w14:paraId="30C2497A" w14:textId="77777777" w:rsidR="00AE2BE0" w:rsidRDefault="00000000">
            <w:pPr>
              <w:pStyle w:val="ConsPlusNormal0"/>
            </w:pPr>
            <w:r>
              <w:t>Росмолодежь,</w:t>
            </w:r>
          </w:p>
          <w:p w14:paraId="28899D58" w14:textId="77777777" w:rsidR="00AE2BE0" w:rsidRDefault="00000000">
            <w:pPr>
              <w:pStyle w:val="ConsPlusNormal0"/>
            </w:pPr>
            <w:r>
              <w:t>Фонд поддержки детей, находящихся в трудной жизненной ситуации,</w:t>
            </w:r>
          </w:p>
          <w:p w14:paraId="42661282" w14:textId="77777777" w:rsidR="00AE2BE0" w:rsidRDefault="00000000">
            <w:pPr>
              <w:pStyle w:val="ConsPlusNormal0"/>
            </w:pPr>
            <w:r>
              <w:t>Общероссийское общественно-государственное движение детей и молодежи "Движение первых",</w:t>
            </w:r>
          </w:p>
          <w:p w14:paraId="60E0E163"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single" w:sz="4" w:space="0" w:color="auto"/>
              <w:right w:val="nil"/>
            </w:tcBorders>
          </w:tcPr>
          <w:p w14:paraId="2E337CD7" w14:textId="77777777" w:rsidR="00AE2BE0" w:rsidRDefault="00000000">
            <w:pPr>
              <w:pStyle w:val="ConsPlusNormal0"/>
              <w:jc w:val="center"/>
            </w:pPr>
            <w:r>
              <w:t>2025 - 2027 годы</w:t>
            </w:r>
          </w:p>
        </w:tc>
        <w:tc>
          <w:tcPr>
            <w:tcW w:w="5046" w:type="dxa"/>
            <w:tcBorders>
              <w:top w:val="nil"/>
              <w:left w:val="nil"/>
              <w:bottom w:val="single" w:sz="4" w:space="0" w:color="auto"/>
              <w:right w:val="nil"/>
            </w:tcBorders>
          </w:tcPr>
          <w:p w14:paraId="084910D6" w14:textId="77777777" w:rsidR="00AE2BE0" w:rsidRDefault="00000000">
            <w:pPr>
              <w:pStyle w:val="ConsPlusNormal0"/>
            </w:pPr>
            <w:r>
              <w:t>к 2027 году не менее чем в 80 субъектах Российской Федерации обеспечен комплексный подход к профилактике безнадзорности детей, правонарушений и преступности несовершеннолетних</w:t>
            </w:r>
          </w:p>
        </w:tc>
      </w:tr>
    </w:tbl>
    <w:p w14:paraId="01C45705" w14:textId="77777777" w:rsidR="00AE2BE0" w:rsidRDefault="00AE2BE0">
      <w:pPr>
        <w:pStyle w:val="ConsPlusNormal0"/>
        <w:sectPr w:rsidR="00AE2BE0">
          <w:headerReference w:type="default" r:id="rId20"/>
          <w:footerReference w:type="default" r:id="rId21"/>
          <w:headerReference w:type="first" r:id="rId22"/>
          <w:footerReference w:type="first" r:id="rId23"/>
          <w:pgSz w:w="16838" w:h="11906" w:orient="landscape"/>
          <w:pgMar w:top="1133" w:right="1440" w:bottom="566" w:left="1440" w:header="0" w:footer="0" w:gutter="0"/>
          <w:cols w:space="720"/>
          <w:titlePg/>
        </w:sectPr>
      </w:pPr>
    </w:p>
    <w:p w14:paraId="644B0DFE" w14:textId="77777777" w:rsidR="00AE2BE0" w:rsidRDefault="00AE2BE0">
      <w:pPr>
        <w:pStyle w:val="ConsPlusNormal0"/>
        <w:jc w:val="both"/>
      </w:pPr>
    </w:p>
    <w:p w14:paraId="2E64A570" w14:textId="77777777" w:rsidR="00AE2BE0" w:rsidRDefault="00000000">
      <w:pPr>
        <w:pStyle w:val="ConsPlusTitle0"/>
        <w:jc w:val="center"/>
        <w:outlineLvl w:val="1"/>
      </w:pPr>
      <w:r>
        <w:t>V. Защита детей, оставшихся без попечения родителей</w:t>
      </w:r>
    </w:p>
    <w:p w14:paraId="662B9433" w14:textId="77777777" w:rsidR="00AE2BE0" w:rsidRDefault="00AE2BE0">
      <w:pPr>
        <w:pStyle w:val="ConsPlusNormal0"/>
        <w:jc w:val="both"/>
      </w:pPr>
    </w:p>
    <w:p w14:paraId="30E1528D" w14:textId="77777777" w:rsidR="00AE2BE0" w:rsidRDefault="00000000">
      <w:pPr>
        <w:pStyle w:val="ConsPlusNormal0"/>
        <w:ind w:firstLine="540"/>
        <w:jc w:val="both"/>
      </w:pPr>
      <w:r>
        <w:t>Цель - обеспечение полноценного развития и социализации детей, оставшихся без попечения родителей, в условиях институционализации, замещающего родительства и самостоятельной жизни.</w:t>
      </w:r>
    </w:p>
    <w:p w14:paraId="4F28C5E3" w14:textId="77777777" w:rsidR="00AE2BE0" w:rsidRDefault="00000000">
      <w:pPr>
        <w:pStyle w:val="ConsPlusNormal0"/>
        <w:spacing w:before="240"/>
        <w:ind w:firstLine="540"/>
        <w:jc w:val="both"/>
      </w:pPr>
      <w:r>
        <w:t>Задачи:</w:t>
      </w:r>
    </w:p>
    <w:p w14:paraId="6A3C670F" w14:textId="77777777" w:rsidR="00AE2BE0" w:rsidRDefault="00000000">
      <w:pPr>
        <w:pStyle w:val="ConsPlusNormal0"/>
        <w:spacing w:before="240"/>
        <w:ind w:firstLine="540"/>
        <w:jc w:val="both"/>
      </w:pPr>
      <w:r>
        <w:t>совершенствование системы опеки и попечительства в отношении несовершеннолетних;</w:t>
      </w:r>
    </w:p>
    <w:p w14:paraId="2A4AA33C" w14:textId="77777777" w:rsidR="00AE2BE0" w:rsidRDefault="00000000">
      <w:pPr>
        <w:pStyle w:val="ConsPlusNormal0"/>
        <w:spacing w:before="240"/>
        <w:ind w:firstLine="540"/>
        <w:jc w:val="both"/>
      </w:pPr>
      <w:r>
        <w:t>развитие и совершенствование форм семейного устройства детей, оставшихся без попечения родителей;</w:t>
      </w:r>
    </w:p>
    <w:p w14:paraId="0C650726" w14:textId="77777777" w:rsidR="00AE2BE0" w:rsidRDefault="00000000">
      <w:pPr>
        <w:pStyle w:val="ConsPlusNormal0"/>
        <w:spacing w:before="240"/>
        <w:ind w:firstLine="540"/>
        <w:jc w:val="both"/>
      </w:pPr>
      <w:r>
        <w:t>развитие системы подготовки детей к самостоятельному проживанию и системы постинтернатного сопровождения выпускников всех форм попечительства;</w:t>
      </w:r>
    </w:p>
    <w:p w14:paraId="1ACFE1D2" w14:textId="77777777" w:rsidR="00AE2BE0" w:rsidRDefault="00000000">
      <w:pPr>
        <w:pStyle w:val="ConsPlusNormal0"/>
        <w:spacing w:before="240"/>
        <w:ind w:firstLine="540"/>
        <w:jc w:val="both"/>
      </w:pPr>
      <w:r>
        <w:t>повышение уровня компетенций специалистов, работающих с детьми-сиротами, замещающими семьями.</w:t>
      </w:r>
    </w:p>
    <w:p w14:paraId="341704CA" w14:textId="77777777" w:rsidR="00AE2BE0" w:rsidRDefault="00AE2BE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768"/>
        <w:gridCol w:w="2362"/>
        <w:gridCol w:w="1901"/>
        <w:gridCol w:w="5046"/>
      </w:tblGrid>
      <w:tr w:rsidR="00AE2BE0" w14:paraId="16658B5C" w14:textId="77777777">
        <w:tc>
          <w:tcPr>
            <w:tcW w:w="4272" w:type="dxa"/>
            <w:gridSpan w:val="2"/>
            <w:tcBorders>
              <w:top w:val="single" w:sz="4" w:space="0" w:color="auto"/>
              <w:left w:val="nil"/>
              <w:bottom w:val="single" w:sz="4" w:space="0" w:color="auto"/>
            </w:tcBorders>
          </w:tcPr>
          <w:p w14:paraId="721F8881" w14:textId="77777777" w:rsidR="00AE2BE0" w:rsidRDefault="00000000">
            <w:pPr>
              <w:pStyle w:val="ConsPlusNormal0"/>
              <w:jc w:val="center"/>
            </w:pPr>
            <w:r>
              <w:t>Наименование мероприятия</w:t>
            </w:r>
          </w:p>
        </w:tc>
        <w:tc>
          <w:tcPr>
            <w:tcW w:w="2362" w:type="dxa"/>
            <w:tcBorders>
              <w:top w:val="single" w:sz="4" w:space="0" w:color="auto"/>
              <w:bottom w:val="single" w:sz="4" w:space="0" w:color="auto"/>
            </w:tcBorders>
          </w:tcPr>
          <w:p w14:paraId="3EC4B5DF" w14:textId="77777777" w:rsidR="00AE2BE0" w:rsidRDefault="00000000">
            <w:pPr>
              <w:pStyle w:val="ConsPlusNormal0"/>
              <w:jc w:val="center"/>
            </w:pPr>
            <w:r>
              <w:t>Ответственные исполнители и соисполнители</w:t>
            </w:r>
          </w:p>
        </w:tc>
        <w:tc>
          <w:tcPr>
            <w:tcW w:w="1901" w:type="dxa"/>
            <w:tcBorders>
              <w:top w:val="single" w:sz="4" w:space="0" w:color="auto"/>
              <w:bottom w:val="single" w:sz="4" w:space="0" w:color="auto"/>
            </w:tcBorders>
          </w:tcPr>
          <w:p w14:paraId="1B821357" w14:textId="77777777" w:rsidR="00AE2BE0" w:rsidRDefault="00000000">
            <w:pPr>
              <w:pStyle w:val="ConsPlusNormal0"/>
              <w:jc w:val="center"/>
            </w:pPr>
            <w:r>
              <w:t>Срок реализации</w:t>
            </w:r>
          </w:p>
        </w:tc>
        <w:tc>
          <w:tcPr>
            <w:tcW w:w="5046" w:type="dxa"/>
            <w:tcBorders>
              <w:top w:val="single" w:sz="4" w:space="0" w:color="auto"/>
              <w:bottom w:val="single" w:sz="4" w:space="0" w:color="auto"/>
              <w:right w:val="nil"/>
            </w:tcBorders>
          </w:tcPr>
          <w:p w14:paraId="682CB696" w14:textId="77777777" w:rsidR="00AE2BE0" w:rsidRDefault="00000000">
            <w:pPr>
              <w:pStyle w:val="ConsPlusNormal0"/>
              <w:jc w:val="center"/>
            </w:pPr>
            <w:r>
              <w:t>Ожидаемый результат</w:t>
            </w:r>
          </w:p>
        </w:tc>
      </w:tr>
      <w:tr w:rsidR="00AE2BE0" w14:paraId="7EC8D2AE"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50A00D5B" w14:textId="77777777" w:rsidR="00AE2BE0" w:rsidRDefault="00000000">
            <w:pPr>
              <w:pStyle w:val="ConsPlusNormal0"/>
              <w:jc w:val="center"/>
            </w:pPr>
            <w:r>
              <w:t>52.</w:t>
            </w:r>
          </w:p>
        </w:tc>
        <w:tc>
          <w:tcPr>
            <w:tcW w:w="3768" w:type="dxa"/>
            <w:tcBorders>
              <w:top w:val="single" w:sz="4" w:space="0" w:color="auto"/>
              <w:left w:val="nil"/>
              <w:bottom w:val="nil"/>
              <w:right w:val="nil"/>
            </w:tcBorders>
          </w:tcPr>
          <w:p w14:paraId="272D3A18" w14:textId="77777777" w:rsidR="00AE2BE0" w:rsidRDefault="00000000">
            <w:pPr>
              <w:pStyle w:val="ConsPlusNormal0"/>
            </w:pPr>
            <w:r>
              <w:t>Совершенствование организации деятельности органов опеки и попечительства в отношении несовершеннолетних, в том числе в части цифровизации их деятельности</w:t>
            </w:r>
          </w:p>
        </w:tc>
        <w:tc>
          <w:tcPr>
            <w:tcW w:w="2362" w:type="dxa"/>
            <w:tcBorders>
              <w:top w:val="single" w:sz="4" w:space="0" w:color="auto"/>
              <w:left w:val="nil"/>
              <w:bottom w:val="nil"/>
              <w:right w:val="nil"/>
            </w:tcBorders>
          </w:tcPr>
          <w:p w14:paraId="0D1A82FD" w14:textId="77777777" w:rsidR="00AE2BE0" w:rsidRDefault="00000000">
            <w:pPr>
              <w:pStyle w:val="ConsPlusNormal0"/>
            </w:pPr>
            <w:r>
              <w:t>Минпросвещения России,</w:t>
            </w:r>
          </w:p>
          <w:p w14:paraId="4D1FD656" w14:textId="77777777" w:rsidR="00AE2BE0" w:rsidRDefault="00000000">
            <w:pPr>
              <w:pStyle w:val="ConsPlusNormal0"/>
            </w:pPr>
            <w:r>
              <w:t>Минтруд России,</w:t>
            </w:r>
          </w:p>
          <w:p w14:paraId="596E8472" w14:textId="77777777" w:rsidR="00AE2BE0" w:rsidRDefault="00000000">
            <w:pPr>
              <w:pStyle w:val="ConsPlusNormal0"/>
            </w:pPr>
            <w:r>
              <w:t>исполнительные органы субъектов Российской Федерации</w:t>
            </w:r>
          </w:p>
        </w:tc>
        <w:tc>
          <w:tcPr>
            <w:tcW w:w="1901" w:type="dxa"/>
            <w:tcBorders>
              <w:top w:val="single" w:sz="4" w:space="0" w:color="auto"/>
              <w:left w:val="nil"/>
              <w:bottom w:val="nil"/>
              <w:right w:val="nil"/>
            </w:tcBorders>
          </w:tcPr>
          <w:p w14:paraId="7FDBF622" w14:textId="77777777" w:rsidR="00AE2BE0" w:rsidRDefault="00000000">
            <w:pPr>
              <w:pStyle w:val="ConsPlusNormal0"/>
              <w:jc w:val="center"/>
            </w:pPr>
            <w:r>
              <w:t>2025 - 2026 годы</w:t>
            </w:r>
          </w:p>
        </w:tc>
        <w:tc>
          <w:tcPr>
            <w:tcW w:w="5046" w:type="dxa"/>
            <w:tcBorders>
              <w:top w:val="single" w:sz="4" w:space="0" w:color="auto"/>
              <w:left w:val="nil"/>
              <w:bottom w:val="nil"/>
              <w:right w:val="nil"/>
            </w:tcBorders>
          </w:tcPr>
          <w:p w14:paraId="347E65B2" w14:textId="77777777" w:rsidR="00AE2BE0" w:rsidRDefault="00000000">
            <w:pPr>
              <w:pStyle w:val="ConsPlusNormal0"/>
            </w:pPr>
            <w:r>
              <w:t>создана информационно-аналитическая панель, содержащая показатели, характеризующие деятельность в сфере опеки и попечительства;</w:t>
            </w:r>
          </w:p>
          <w:p w14:paraId="70103481" w14:textId="77777777" w:rsidR="00AE2BE0" w:rsidRDefault="00000000">
            <w:pPr>
              <w:pStyle w:val="ConsPlusNormal0"/>
            </w:pPr>
            <w:r>
              <w:t>в деятельность специалистов органов опеки и попечительства внедрены цифровые сервисы;</w:t>
            </w:r>
          </w:p>
          <w:p w14:paraId="38BB26B5" w14:textId="77777777" w:rsidR="00AE2BE0" w:rsidRDefault="00000000">
            <w:pPr>
              <w:pStyle w:val="ConsPlusNormal0"/>
            </w:pPr>
            <w:r>
              <w:t>обеспечено повышение доступности услуг для граждан в электронном виде в сфере опеки и попечительства</w:t>
            </w:r>
          </w:p>
        </w:tc>
      </w:tr>
      <w:tr w:rsidR="00AE2BE0" w14:paraId="32D52850" w14:textId="77777777">
        <w:tblPrEx>
          <w:tblBorders>
            <w:insideH w:val="none" w:sz="0" w:space="0" w:color="auto"/>
            <w:insideV w:val="none" w:sz="0" w:space="0" w:color="auto"/>
          </w:tblBorders>
        </w:tblPrEx>
        <w:tc>
          <w:tcPr>
            <w:tcW w:w="504" w:type="dxa"/>
            <w:tcBorders>
              <w:top w:val="nil"/>
              <w:left w:val="nil"/>
              <w:bottom w:val="nil"/>
              <w:right w:val="nil"/>
            </w:tcBorders>
          </w:tcPr>
          <w:p w14:paraId="794750BF" w14:textId="77777777" w:rsidR="00AE2BE0" w:rsidRDefault="00000000">
            <w:pPr>
              <w:pStyle w:val="ConsPlusNormal0"/>
              <w:jc w:val="center"/>
            </w:pPr>
            <w:r>
              <w:t>53.</w:t>
            </w:r>
          </w:p>
        </w:tc>
        <w:tc>
          <w:tcPr>
            <w:tcW w:w="3768" w:type="dxa"/>
            <w:tcBorders>
              <w:top w:val="nil"/>
              <w:left w:val="nil"/>
              <w:bottom w:val="nil"/>
              <w:right w:val="nil"/>
            </w:tcBorders>
          </w:tcPr>
          <w:p w14:paraId="3FF1B330" w14:textId="77777777" w:rsidR="00AE2BE0" w:rsidRDefault="00000000">
            <w:pPr>
              <w:pStyle w:val="ConsPlusNormal0"/>
            </w:pPr>
            <w:r>
              <w:t>Организация системы повышения квалификации и профессиональной переподготовки представителей органов и организаций, действующих в сфере защиты прав детей, а также проведение для них образовательных мероприятий</w:t>
            </w:r>
          </w:p>
        </w:tc>
        <w:tc>
          <w:tcPr>
            <w:tcW w:w="2362" w:type="dxa"/>
            <w:tcBorders>
              <w:top w:val="nil"/>
              <w:left w:val="nil"/>
              <w:bottom w:val="nil"/>
              <w:right w:val="nil"/>
            </w:tcBorders>
          </w:tcPr>
          <w:p w14:paraId="3673FF65" w14:textId="77777777" w:rsidR="00AE2BE0" w:rsidRDefault="00000000">
            <w:pPr>
              <w:pStyle w:val="ConsPlusNormal0"/>
            </w:pPr>
            <w:r>
              <w:t>Минпросвещения России,</w:t>
            </w:r>
          </w:p>
          <w:p w14:paraId="1B19A00F" w14:textId="77777777" w:rsidR="00AE2BE0" w:rsidRDefault="00000000">
            <w:pPr>
              <w:pStyle w:val="ConsPlusNormal0"/>
            </w:pPr>
            <w:r>
              <w:t>Минтруд России,</w:t>
            </w:r>
          </w:p>
          <w:p w14:paraId="411E152C"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3A1F1BE4" w14:textId="77777777" w:rsidR="00AE2BE0" w:rsidRDefault="00000000">
            <w:pPr>
              <w:pStyle w:val="ConsPlusNormal0"/>
              <w:jc w:val="center"/>
            </w:pPr>
            <w:r>
              <w:t>2025 - 2027 годы</w:t>
            </w:r>
          </w:p>
        </w:tc>
        <w:tc>
          <w:tcPr>
            <w:tcW w:w="5046" w:type="dxa"/>
            <w:tcBorders>
              <w:top w:val="nil"/>
              <w:left w:val="nil"/>
              <w:bottom w:val="nil"/>
              <w:right w:val="nil"/>
            </w:tcBorders>
          </w:tcPr>
          <w:p w14:paraId="567DCAAD" w14:textId="77777777" w:rsidR="00AE2BE0" w:rsidRDefault="00000000">
            <w:pPr>
              <w:pStyle w:val="ConsPlusNormal0"/>
            </w:pPr>
            <w:r>
              <w:t>ежегодно не менее 30 процентов представителей органов и организаций, действующих в сфере защиты прав детей, участвуют в программах повышения квалификации и профессиональной переподготовки и образовательных мероприятиях (по результатам ведомственного мониторинга)</w:t>
            </w:r>
          </w:p>
        </w:tc>
      </w:tr>
      <w:tr w:rsidR="00AE2BE0" w14:paraId="4FBB40A9" w14:textId="77777777">
        <w:tblPrEx>
          <w:tblBorders>
            <w:insideH w:val="none" w:sz="0" w:space="0" w:color="auto"/>
            <w:insideV w:val="none" w:sz="0" w:space="0" w:color="auto"/>
          </w:tblBorders>
        </w:tblPrEx>
        <w:tc>
          <w:tcPr>
            <w:tcW w:w="504" w:type="dxa"/>
            <w:tcBorders>
              <w:top w:val="nil"/>
              <w:left w:val="nil"/>
              <w:bottom w:val="nil"/>
              <w:right w:val="nil"/>
            </w:tcBorders>
          </w:tcPr>
          <w:p w14:paraId="36785A42" w14:textId="77777777" w:rsidR="00AE2BE0" w:rsidRDefault="00000000">
            <w:pPr>
              <w:pStyle w:val="ConsPlusNormal0"/>
              <w:jc w:val="center"/>
            </w:pPr>
            <w:r>
              <w:t>54.</w:t>
            </w:r>
          </w:p>
        </w:tc>
        <w:tc>
          <w:tcPr>
            <w:tcW w:w="3768" w:type="dxa"/>
            <w:tcBorders>
              <w:top w:val="nil"/>
              <w:left w:val="nil"/>
              <w:bottom w:val="nil"/>
              <w:right w:val="nil"/>
            </w:tcBorders>
          </w:tcPr>
          <w:p w14:paraId="422B5D9C" w14:textId="77777777" w:rsidR="00AE2BE0" w:rsidRDefault="00000000">
            <w:pPr>
              <w:pStyle w:val="ConsPlusNormal0"/>
            </w:pPr>
            <w:r>
              <w:t>Совершенствование государственного банка данных о детях, оставшихся без попечения родителей</w:t>
            </w:r>
          </w:p>
        </w:tc>
        <w:tc>
          <w:tcPr>
            <w:tcW w:w="2362" w:type="dxa"/>
            <w:tcBorders>
              <w:top w:val="nil"/>
              <w:left w:val="nil"/>
              <w:bottom w:val="nil"/>
              <w:right w:val="nil"/>
            </w:tcBorders>
          </w:tcPr>
          <w:p w14:paraId="14B2F607" w14:textId="77777777" w:rsidR="00AE2BE0" w:rsidRDefault="00000000">
            <w:pPr>
              <w:pStyle w:val="ConsPlusNormal0"/>
            </w:pPr>
            <w:r>
              <w:t>Минпросвещения России</w:t>
            </w:r>
          </w:p>
        </w:tc>
        <w:tc>
          <w:tcPr>
            <w:tcW w:w="1901" w:type="dxa"/>
            <w:tcBorders>
              <w:top w:val="nil"/>
              <w:left w:val="nil"/>
              <w:bottom w:val="nil"/>
              <w:right w:val="nil"/>
            </w:tcBorders>
          </w:tcPr>
          <w:p w14:paraId="3095218B" w14:textId="77777777" w:rsidR="00AE2BE0" w:rsidRDefault="00000000">
            <w:pPr>
              <w:pStyle w:val="ConsPlusNormal0"/>
              <w:jc w:val="center"/>
            </w:pPr>
            <w:r>
              <w:t>2026 год</w:t>
            </w:r>
          </w:p>
        </w:tc>
        <w:tc>
          <w:tcPr>
            <w:tcW w:w="5046" w:type="dxa"/>
            <w:tcBorders>
              <w:top w:val="nil"/>
              <w:left w:val="nil"/>
              <w:bottom w:val="nil"/>
              <w:right w:val="nil"/>
            </w:tcBorders>
          </w:tcPr>
          <w:p w14:paraId="64349168" w14:textId="77777777" w:rsidR="00AE2BE0" w:rsidRDefault="00000000">
            <w:pPr>
              <w:pStyle w:val="ConsPlusNormal0"/>
            </w:pPr>
            <w:r>
              <w:t>обеспечено внедрение цифровых сервисов в работу государственного банка данных о детях, оставшихся без попечения родителей, направленных на оказание содействия в устройстве таких детей на воспитание в семьи</w:t>
            </w:r>
          </w:p>
        </w:tc>
      </w:tr>
      <w:tr w:rsidR="00AE2BE0" w14:paraId="020D913B" w14:textId="77777777">
        <w:tblPrEx>
          <w:tblBorders>
            <w:insideH w:val="none" w:sz="0" w:space="0" w:color="auto"/>
            <w:insideV w:val="none" w:sz="0" w:space="0" w:color="auto"/>
          </w:tblBorders>
        </w:tblPrEx>
        <w:tc>
          <w:tcPr>
            <w:tcW w:w="504" w:type="dxa"/>
            <w:tcBorders>
              <w:top w:val="nil"/>
              <w:left w:val="nil"/>
              <w:bottom w:val="nil"/>
              <w:right w:val="nil"/>
            </w:tcBorders>
          </w:tcPr>
          <w:p w14:paraId="5DAC733A" w14:textId="77777777" w:rsidR="00AE2BE0" w:rsidRDefault="00000000">
            <w:pPr>
              <w:pStyle w:val="ConsPlusNormal0"/>
              <w:jc w:val="center"/>
            </w:pPr>
            <w:r>
              <w:t>55.</w:t>
            </w:r>
          </w:p>
        </w:tc>
        <w:tc>
          <w:tcPr>
            <w:tcW w:w="3768" w:type="dxa"/>
            <w:tcBorders>
              <w:top w:val="nil"/>
              <w:left w:val="nil"/>
              <w:bottom w:val="nil"/>
              <w:right w:val="nil"/>
            </w:tcBorders>
          </w:tcPr>
          <w:p w14:paraId="3BCD5E20" w14:textId="77777777" w:rsidR="00AE2BE0" w:rsidRDefault="00000000">
            <w:pPr>
              <w:pStyle w:val="ConsPlusNormal0"/>
            </w:pPr>
            <w:r>
              <w:t>Совершенствование программ подготовки граждан, выразивших желание стать опекунами или попечителями несовершеннолетних либо принять детей, оставшихся без попечения родителей, в семью на воспитание</w:t>
            </w:r>
          </w:p>
        </w:tc>
        <w:tc>
          <w:tcPr>
            <w:tcW w:w="2362" w:type="dxa"/>
            <w:tcBorders>
              <w:top w:val="nil"/>
              <w:left w:val="nil"/>
              <w:bottom w:val="nil"/>
              <w:right w:val="nil"/>
            </w:tcBorders>
          </w:tcPr>
          <w:p w14:paraId="50A0B43C" w14:textId="77777777" w:rsidR="00AE2BE0" w:rsidRDefault="00000000">
            <w:pPr>
              <w:pStyle w:val="ConsPlusNormal0"/>
            </w:pPr>
            <w:r>
              <w:t>Минпросвещения России,</w:t>
            </w:r>
          </w:p>
          <w:p w14:paraId="402F4DFE" w14:textId="77777777" w:rsidR="00AE2BE0" w:rsidRDefault="00000000">
            <w:pPr>
              <w:pStyle w:val="ConsPlusNormal0"/>
            </w:pPr>
            <w:r>
              <w:t>Минтруд России,</w:t>
            </w:r>
          </w:p>
          <w:p w14:paraId="71CFEE33"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50F20E11" w14:textId="77777777" w:rsidR="00AE2BE0" w:rsidRDefault="00000000">
            <w:pPr>
              <w:pStyle w:val="ConsPlusNormal0"/>
              <w:jc w:val="center"/>
            </w:pPr>
            <w:r>
              <w:t>2025 - 2026 годы</w:t>
            </w:r>
          </w:p>
        </w:tc>
        <w:tc>
          <w:tcPr>
            <w:tcW w:w="5046" w:type="dxa"/>
            <w:tcBorders>
              <w:top w:val="nil"/>
              <w:left w:val="nil"/>
              <w:bottom w:val="nil"/>
              <w:right w:val="nil"/>
            </w:tcBorders>
          </w:tcPr>
          <w:p w14:paraId="71127F9C" w14:textId="77777777" w:rsidR="00AE2BE0" w:rsidRDefault="00000000">
            <w:pPr>
              <w:pStyle w:val="ConsPlusNormal0"/>
            </w:pPr>
            <w:r>
              <w:t>сокращена численность детей, в отношении которых было принято решение об отмене усыновления, отмене опеки (попечительства), отстранении опекуна (попечителя);</w:t>
            </w:r>
          </w:p>
          <w:p w14:paraId="6DB670EA" w14:textId="77777777" w:rsidR="00AE2BE0" w:rsidRDefault="00000000">
            <w:pPr>
              <w:pStyle w:val="ConsPlusNormal0"/>
            </w:pPr>
            <w:r>
              <w:t>повышена эффективность подготовки граждан, выразивших желание стать опекунами или попечителями несовершеннолетних либо принять детей, оставшихся без попечения родителей, в семью на воспитание;</w:t>
            </w:r>
          </w:p>
          <w:p w14:paraId="0B16BAEB" w14:textId="77777777" w:rsidR="00AE2BE0" w:rsidRDefault="00000000">
            <w:pPr>
              <w:pStyle w:val="ConsPlusNormal0"/>
            </w:pPr>
            <w:r>
              <w:t>проведены исследование мотивационных мер по развитию форм семейного устройства детей-сирот и детей, оставшихся без попечения родителей, исходя из приоритетной формы жизнеустройства ребенка, а также исследование возможностей кандидатов в усыновители принять на воспитание детей трудоустраиваемой категории</w:t>
            </w:r>
          </w:p>
        </w:tc>
      </w:tr>
      <w:tr w:rsidR="00AE2BE0" w14:paraId="0791EDC2" w14:textId="77777777">
        <w:tblPrEx>
          <w:tblBorders>
            <w:insideH w:val="none" w:sz="0" w:space="0" w:color="auto"/>
            <w:insideV w:val="none" w:sz="0" w:space="0" w:color="auto"/>
          </w:tblBorders>
        </w:tblPrEx>
        <w:tc>
          <w:tcPr>
            <w:tcW w:w="504" w:type="dxa"/>
            <w:tcBorders>
              <w:top w:val="nil"/>
              <w:left w:val="nil"/>
              <w:bottom w:val="nil"/>
              <w:right w:val="nil"/>
            </w:tcBorders>
          </w:tcPr>
          <w:p w14:paraId="5D893F53" w14:textId="77777777" w:rsidR="00AE2BE0" w:rsidRDefault="00000000">
            <w:pPr>
              <w:pStyle w:val="ConsPlusNormal0"/>
              <w:jc w:val="center"/>
            </w:pPr>
            <w:r>
              <w:t>56.</w:t>
            </w:r>
          </w:p>
        </w:tc>
        <w:tc>
          <w:tcPr>
            <w:tcW w:w="3768" w:type="dxa"/>
            <w:tcBorders>
              <w:top w:val="nil"/>
              <w:left w:val="nil"/>
              <w:bottom w:val="nil"/>
              <w:right w:val="nil"/>
            </w:tcBorders>
          </w:tcPr>
          <w:p w14:paraId="754F4A83" w14:textId="77777777" w:rsidR="00AE2BE0" w:rsidRDefault="00000000">
            <w:pPr>
              <w:pStyle w:val="ConsPlusNormal0"/>
            </w:pPr>
            <w:r>
              <w:t>Совершенствование системы постинтернатного сопровождения лиц из числа детей-сирот и детей, оставшихся без попечения родителей</w:t>
            </w:r>
          </w:p>
        </w:tc>
        <w:tc>
          <w:tcPr>
            <w:tcW w:w="2362" w:type="dxa"/>
            <w:tcBorders>
              <w:top w:val="nil"/>
              <w:left w:val="nil"/>
              <w:bottom w:val="nil"/>
              <w:right w:val="nil"/>
            </w:tcBorders>
          </w:tcPr>
          <w:p w14:paraId="7DEA81FE" w14:textId="77777777" w:rsidR="00AE2BE0" w:rsidRDefault="00000000">
            <w:pPr>
              <w:pStyle w:val="ConsPlusNormal0"/>
            </w:pPr>
            <w:r>
              <w:t>Минпросвещения России,</w:t>
            </w:r>
          </w:p>
          <w:p w14:paraId="2889D799" w14:textId="77777777" w:rsidR="00AE2BE0" w:rsidRDefault="00000000">
            <w:pPr>
              <w:pStyle w:val="ConsPlusNormal0"/>
            </w:pPr>
            <w:r>
              <w:t>Минтруд России,</w:t>
            </w:r>
          </w:p>
          <w:p w14:paraId="4B20D8D4" w14:textId="77777777" w:rsidR="00AE2BE0" w:rsidRDefault="00000000">
            <w:pPr>
              <w:pStyle w:val="ConsPlusNormal0"/>
            </w:pPr>
            <w:r>
              <w:t>исполнительные органы субъектов Российской Федерации, с участием некоммерческих организаций</w:t>
            </w:r>
          </w:p>
        </w:tc>
        <w:tc>
          <w:tcPr>
            <w:tcW w:w="1901" w:type="dxa"/>
            <w:tcBorders>
              <w:top w:val="nil"/>
              <w:left w:val="nil"/>
              <w:bottom w:val="nil"/>
              <w:right w:val="nil"/>
            </w:tcBorders>
          </w:tcPr>
          <w:p w14:paraId="462B2B76" w14:textId="77777777" w:rsidR="00AE2BE0" w:rsidRDefault="00000000">
            <w:pPr>
              <w:pStyle w:val="ConsPlusNormal0"/>
              <w:jc w:val="center"/>
            </w:pPr>
            <w:r>
              <w:t>2025 - 2027 годы</w:t>
            </w:r>
          </w:p>
        </w:tc>
        <w:tc>
          <w:tcPr>
            <w:tcW w:w="5046" w:type="dxa"/>
            <w:tcBorders>
              <w:top w:val="nil"/>
              <w:left w:val="nil"/>
              <w:bottom w:val="nil"/>
              <w:right w:val="nil"/>
            </w:tcBorders>
          </w:tcPr>
          <w:p w14:paraId="012F1DAC" w14:textId="77777777" w:rsidR="00AE2BE0" w:rsidRDefault="00000000">
            <w:pPr>
              <w:pStyle w:val="ConsPlusNormal0"/>
            </w:pPr>
            <w:r>
              <w:t>усовершенствованы формы воспитательной работы с воспитанниками организаций для детей-сирот и детей, оставшихся без попечения родителей, с учетом их возрастных особенностей, медицинских диагнозов, условий проживания</w:t>
            </w:r>
          </w:p>
        </w:tc>
      </w:tr>
      <w:tr w:rsidR="00AE2BE0" w14:paraId="4BD89043" w14:textId="77777777">
        <w:tblPrEx>
          <w:tblBorders>
            <w:insideH w:val="none" w:sz="0" w:space="0" w:color="auto"/>
            <w:insideV w:val="none" w:sz="0" w:space="0" w:color="auto"/>
          </w:tblBorders>
        </w:tblPrEx>
        <w:tc>
          <w:tcPr>
            <w:tcW w:w="504" w:type="dxa"/>
            <w:tcBorders>
              <w:top w:val="nil"/>
              <w:left w:val="nil"/>
              <w:bottom w:val="single" w:sz="4" w:space="0" w:color="auto"/>
              <w:right w:val="nil"/>
            </w:tcBorders>
          </w:tcPr>
          <w:p w14:paraId="045AEDA5" w14:textId="77777777" w:rsidR="00AE2BE0" w:rsidRDefault="00000000">
            <w:pPr>
              <w:pStyle w:val="ConsPlusNormal0"/>
              <w:jc w:val="center"/>
            </w:pPr>
            <w:r>
              <w:t>57.</w:t>
            </w:r>
          </w:p>
        </w:tc>
        <w:tc>
          <w:tcPr>
            <w:tcW w:w="3768" w:type="dxa"/>
            <w:tcBorders>
              <w:top w:val="nil"/>
              <w:left w:val="nil"/>
              <w:bottom w:val="single" w:sz="4" w:space="0" w:color="auto"/>
              <w:right w:val="nil"/>
            </w:tcBorders>
          </w:tcPr>
          <w:p w14:paraId="2F5B7A78" w14:textId="77777777" w:rsidR="00AE2BE0" w:rsidRDefault="00000000">
            <w:pPr>
              <w:pStyle w:val="ConsPlusNormal0"/>
            </w:pPr>
            <w:r>
              <w:t>Формирование системы органов опеки и попечительства в отдельных субъектах Российской Федерации (Донецкая Народная Республика, Луганская Народная Республика, Запорожская область и Херсонская область)</w:t>
            </w:r>
          </w:p>
        </w:tc>
        <w:tc>
          <w:tcPr>
            <w:tcW w:w="2362" w:type="dxa"/>
            <w:tcBorders>
              <w:top w:val="nil"/>
              <w:left w:val="nil"/>
              <w:bottom w:val="single" w:sz="4" w:space="0" w:color="auto"/>
              <w:right w:val="nil"/>
            </w:tcBorders>
          </w:tcPr>
          <w:p w14:paraId="63760D2B" w14:textId="77777777" w:rsidR="00AE2BE0" w:rsidRDefault="00000000">
            <w:pPr>
              <w:pStyle w:val="ConsPlusNormal0"/>
            </w:pPr>
            <w:r>
              <w:t>Минпросвещения России,</w:t>
            </w:r>
          </w:p>
          <w:p w14:paraId="42E41C53" w14:textId="77777777" w:rsidR="00AE2BE0" w:rsidRDefault="00000000">
            <w:pPr>
              <w:pStyle w:val="ConsPlusNormal0"/>
            </w:pPr>
            <w:r>
              <w:t>высшие исполнительные органы Донецкой Народной Республики, Луганской Народной Республики, Запорожской области и Херсонской области</w:t>
            </w:r>
          </w:p>
        </w:tc>
        <w:tc>
          <w:tcPr>
            <w:tcW w:w="1901" w:type="dxa"/>
            <w:tcBorders>
              <w:top w:val="nil"/>
              <w:left w:val="nil"/>
              <w:bottom w:val="single" w:sz="4" w:space="0" w:color="auto"/>
              <w:right w:val="nil"/>
            </w:tcBorders>
          </w:tcPr>
          <w:p w14:paraId="441F7B50" w14:textId="77777777" w:rsidR="00AE2BE0" w:rsidRDefault="00000000">
            <w:pPr>
              <w:pStyle w:val="ConsPlusNormal0"/>
              <w:jc w:val="center"/>
            </w:pPr>
            <w:r>
              <w:t>2025 - 2026 годы</w:t>
            </w:r>
          </w:p>
        </w:tc>
        <w:tc>
          <w:tcPr>
            <w:tcW w:w="5046" w:type="dxa"/>
            <w:tcBorders>
              <w:top w:val="nil"/>
              <w:left w:val="nil"/>
              <w:bottom w:val="single" w:sz="4" w:space="0" w:color="auto"/>
              <w:right w:val="nil"/>
            </w:tcBorders>
          </w:tcPr>
          <w:p w14:paraId="06CA79C4" w14:textId="77777777" w:rsidR="00AE2BE0" w:rsidRDefault="00000000">
            <w:pPr>
              <w:pStyle w:val="ConsPlusNormal0"/>
            </w:pPr>
            <w:r>
              <w:t>приняты необходимые нормативные правовые акты в сфере опеки и попечительства, в том числе по вопросам обеспечения детей-сирот и детей, оставшихся без попечения родителей, лиц из числа детей-сирот и детей, оставшихся без попечения родителей, а также лиц, которые относились к указанным категориям и достигли возраста 23 лет;</w:t>
            </w:r>
          </w:p>
          <w:p w14:paraId="20AE158B" w14:textId="77777777" w:rsidR="00AE2BE0" w:rsidRDefault="00000000">
            <w:pPr>
              <w:pStyle w:val="ConsPlusNormal0"/>
            </w:pPr>
            <w:r>
              <w:t>сформирована структура органов опеки и попечительства;</w:t>
            </w:r>
          </w:p>
          <w:p w14:paraId="517D37F5" w14:textId="77777777" w:rsidR="00AE2BE0" w:rsidRDefault="00000000">
            <w:pPr>
              <w:pStyle w:val="ConsPlusNormal0"/>
            </w:pPr>
            <w:r>
              <w:t>обеспечена единая ведомственная подчиненность органов опеки и попечительства и организаций для детей-сирот и детей, оставшихся без попечения родителей</w:t>
            </w:r>
          </w:p>
        </w:tc>
      </w:tr>
    </w:tbl>
    <w:p w14:paraId="4E234783" w14:textId="77777777" w:rsidR="00AE2BE0" w:rsidRDefault="00AE2BE0">
      <w:pPr>
        <w:pStyle w:val="ConsPlusNormal0"/>
        <w:jc w:val="both"/>
      </w:pPr>
    </w:p>
    <w:p w14:paraId="3A7B3904" w14:textId="77777777" w:rsidR="00AE2BE0" w:rsidRDefault="00000000">
      <w:pPr>
        <w:pStyle w:val="ConsPlusTitle0"/>
        <w:jc w:val="center"/>
        <w:outlineLvl w:val="1"/>
      </w:pPr>
      <w:r>
        <w:t>VI. Качество жизни детей с ограниченными возможностями</w:t>
      </w:r>
    </w:p>
    <w:p w14:paraId="244732C9" w14:textId="77777777" w:rsidR="00AE2BE0" w:rsidRDefault="00000000">
      <w:pPr>
        <w:pStyle w:val="ConsPlusTitle0"/>
        <w:jc w:val="center"/>
      </w:pPr>
      <w:r>
        <w:t>здоровья и детей-инвалидов</w:t>
      </w:r>
    </w:p>
    <w:p w14:paraId="5A7404D0" w14:textId="77777777" w:rsidR="00AE2BE0" w:rsidRDefault="00AE2BE0">
      <w:pPr>
        <w:pStyle w:val="ConsPlusNormal0"/>
        <w:jc w:val="both"/>
      </w:pPr>
    </w:p>
    <w:p w14:paraId="2FE97774" w14:textId="77777777" w:rsidR="00AE2BE0" w:rsidRDefault="00000000">
      <w:pPr>
        <w:pStyle w:val="ConsPlusNormal0"/>
        <w:ind w:firstLine="540"/>
        <w:jc w:val="both"/>
      </w:pPr>
      <w:r>
        <w:t>Цель - консолидация ресурсов для социализации, включения в активную жизнь общества детей с ограниченными возможностями здоровья и детей-инвалидов.</w:t>
      </w:r>
    </w:p>
    <w:p w14:paraId="2A987974" w14:textId="77777777" w:rsidR="00AE2BE0" w:rsidRDefault="00000000">
      <w:pPr>
        <w:pStyle w:val="ConsPlusNormal0"/>
        <w:spacing w:before="240"/>
        <w:ind w:firstLine="540"/>
        <w:jc w:val="both"/>
      </w:pPr>
      <w:r>
        <w:t>Задачи:</w:t>
      </w:r>
    </w:p>
    <w:p w14:paraId="36782897" w14:textId="77777777" w:rsidR="00AE2BE0" w:rsidRDefault="00000000">
      <w:pPr>
        <w:pStyle w:val="ConsPlusNormal0"/>
        <w:spacing w:before="240"/>
        <w:ind w:firstLine="540"/>
        <w:jc w:val="both"/>
      </w:pPr>
      <w:r>
        <w:t>создание условий для оказания доступной и качественной ранней помощи детям, имеющим отклонения в развитии и риск их возникновения;</w:t>
      </w:r>
    </w:p>
    <w:p w14:paraId="3AB9ED57" w14:textId="77777777" w:rsidR="00AE2BE0" w:rsidRDefault="00000000">
      <w:pPr>
        <w:pStyle w:val="ConsPlusNormal0"/>
        <w:spacing w:before="240"/>
        <w:ind w:firstLine="540"/>
        <w:jc w:val="both"/>
      </w:pPr>
      <w:r>
        <w:t>профилактика детской инвалидности, комплексная реабилитация и абилитация детей-инвалидов, в том числе выработка и внедрение действенных механизмов, предотвращающих риски детской инвалидности;</w:t>
      </w:r>
    </w:p>
    <w:p w14:paraId="09D2FD33" w14:textId="77777777" w:rsidR="00AE2BE0" w:rsidRDefault="00000000">
      <w:pPr>
        <w:pStyle w:val="ConsPlusNormal0"/>
        <w:spacing w:before="240"/>
        <w:ind w:firstLine="540"/>
        <w:jc w:val="both"/>
      </w:pPr>
      <w:r>
        <w:t>развитие комплексной реабилитации и абилитации детей-инвалидов и повышение результативности на основе внедрения эффективных социальных практик;</w:t>
      </w:r>
    </w:p>
    <w:p w14:paraId="7E4831CA" w14:textId="77777777" w:rsidR="00AE2BE0" w:rsidRDefault="00000000">
      <w:pPr>
        <w:pStyle w:val="ConsPlusNormal0"/>
        <w:spacing w:before="240"/>
        <w:ind w:firstLine="540"/>
        <w:jc w:val="both"/>
      </w:pPr>
      <w:r>
        <w:t>модернизация системы образования в части реализации права на получение качественного доступного преемственного образования детьми с ограниченными возможностями здоровья и детьми-инвалидами;</w:t>
      </w:r>
    </w:p>
    <w:p w14:paraId="32AB0F4A" w14:textId="77777777" w:rsidR="00AE2BE0" w:rsidRDefault="00000000">
      <w:pPr>
        <w:pStyle w:val="ConsPlusNormal0"/>
        <w:spacing w:before="240"/>
        <w:ind w:firstLine="540"/>
        <w:jc w:val="both"/>
      </w:pPr>
      <w:r>
        <w:t>модернизация системы подготовки кадров для обучения и воспитания, психолого-педагогического сопровождения детей с ограниченными возможностями здоровья и детей-инвалидов;</w:t>
      </w:r>
    </w:p>
    <w:p w14:paraId="67765BED" w14:textId="77777777" w:rsidR="00AE2BE0" w:rsidRDefault="00000000">
      <w:pPr>
        <w:pStyle w:val="ConsPlusNormal0"/>
        <w:spacing w:before="240"/>
        <w:ind w:firstLine="540"/>
        <w:jc w:val="both"/>
      </w:pPr>
      <w:r>
        <w:t>развитие инклюзивной среды в образовании, становление инклюзивной культуры образовательного процесса;</w:t>
      </w:r>
    </w:p>
    <w:p w14:paraId="42B18F54" w14:textId="77777777" w:rsidR="00AE2BE0" w:rsidRDefault="00000000">
      <w:pPr>
        <w:pStyle w:val="ConsPlusNormal0"/>
        <w:spacing w:before="240"/>
        <w:ind w:firstLine="540"/>
        <w:jc w:val="both"/>
      </w:pPr>
      <w:r>
        <w:t>развитие сети отдельных образовательных организаций, выполняющих в том числе функции учебно-методических (ресурсных) центров, оказывающих методическую помощь педагогическим работникам общеобразовательных (инклюзивных) организаций, психолого-педагогическую помощь детям и их родителям (законным представителям).</w:t>
      </w:r>
    </w:p>
    <w:p w14:paraId="30D46980" w14:textId="77777777" w:rsidR="00AE2BE0" w:rsidRDefault="00AE2BE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768"/>
        <w:gridCol w:w="2362"/>
        <w:gridCol w:w="1901"/>
        <w:gridCol w:w="5046"/>
      </w:tblGrid>
      <w:tr w:rsidR="00AE2BE0" w14:paraId="5E8E32A7" w14:textId="77777777">
        <w:tc>
          <w:tcPr>
            <w:tcW w:w="4272" w:type="dxa"/>
            <w:gridSpan w:val="2"/>
            <w:tcBorders>
              <w:top w:val="single" w:sz="4" w:space="0" w:color="auto"/>
              <w:left w:val="nil"/>
              <w:bottom w:val="single" w:sz="4" w:space="0" w:color="auto"/>
            </w:tcBorders>
          </w:tcPr>
          <w:p w14:paraId="5FE02120" w14:textId="77777777" w:rsidR="00AE2BE0" w:rsidRDefault="00000000">
            <w:pPr>
              <w:pStyle w:val="ConsPlusNormal0"/>
              <w:jc w:val="center"/>
            </w:pPr>
            <w:r>
              <w:t>Наименование мероприятия</w:t>
            </w:r>
          </w:p>
        </w:tc>
        <w:tc>
          <w:tcPr>
            <w:tcW w:w="2362" w:type="dxa"/>
            <w:tcBorders>
              <w:top w:val="single" w:sz="4" w:space="0" w:color="auto"/>
              <w:bottom w:val="single" w:sz="4" w:space="0" w:color="auto"/>
            </w:tcBorders>
          </w:tcPr>
          <w:p w14:paraId="3463A95C" w14:textId="77777777" w:rsidR="00AE2BE0" w:rsidRDefault="00000000">
            <w:pPr>
              <w:pStyle w:val="ConsPlusNormal0"/>
              <w:jc w:val="center"/>
            </w:pPr>
            <w:r>
              <w:t>Ответственные исполнители и соисполнители</w:t>
            </w:r>
          </w:p>
        </w:tc>
        <w:tc>
          <w:tcPr>
            <w:tcW w:w="1901" w:type="dxa"/>
            <w:tcBorders>
              <w:top w:val="single" w:sz="4" w:space="0" w:color="auto"/>
              <w:bottom w:val="single" w:sz="4" w:space="0" w:color="auto"/>
            </w:tcBorders>
          </w:tcPr>
          <w:p w14:paraId="6E64F500" w14:textId="77777777" w:rsidR="00AE2BE0" w:rsidRDefault="00000000">
            <w:pPr>
              <w:pStyle w:val="ConsPlusNormal0"/>
              <w:jc w:val="center"/>
            </w:pPr>
            <w:r>
              <w:t>Срок реализации</w:t>
            </w:r>
          </w:p>
        </w:tc>
        <w:tc>
          <w:tcPr>
            <w:tcW w:w="5046" w:type="dxa"/>
            <w:tcBorders>
              <w:top w:val="single" w:sz="4" w:space="0" w:color="auto"/>
              <w:bottom w:val="single" w:sz="4" w:space="0" w:color="auto"/>
              <w:right w:val="nil"/>
            </w:tcBorders>
          </w:tcPr>
          <w:p w14:paraId="32180540" w14:textId="77777777" w:rsidR="00AE2BE0" w:rsidRDefault="00000000">
            <w:pPr>
              <w:pStyle w:val="ConsPlusNormal0"/>
              <w:jc w:val="center"/>
            </w:pPr>
            <w:r>
              <w:t>Ожидаемый результат</w:t>
            </w:r>
          </w:p>
        </w:tc>
      </w:tr>
      <w:tr w:rsidR="00AE2BE0" w14:paraId="1583D28A"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103A18AC" w14:textId="77777777" w:rsidR="00AE2BE0" w:rsidRDefault="00000000">
            <w:pPr>
              <w:pStyle w:val="ConsPlusNormal0"/>
              <w:jc w:val="center"/>
            </w:pPr>
            <w:r>
              <w:t>58.</w:t>
            </w:r>
          </w:p>
        </w:tc>
        <w:tc>
          <w:tcPr>
            <w:tcW w:w="3768" w:type="dxa"/>
            <w:tcBorders>
              <w:top w:val="single" w:sz="4" w:space="0" w:color="auto"/>
              <w:left w:val="nil"/>
              <w:bottom w:val="nil"/>
              <w:right w:val="nil"/>
            </w:tcBorders>
          </w:tcPr>
          <w:p w14:paraId="1FD13675" w14:textId="77777777" w:rsidR="00AE2BE0" w:rsidRDefault="00000000">
            <w:pPr>
              <w:pStyle w:val="ConsPlusNormal0"/>
            </w:pPr>
            <w:r>
              <w:t>Разработка стандартов оказания услуг по ранней помощи детям и их семьям</w:t>
            </w:r>
          </w:p>
        </w:tc>
        <w:tc>
          <w:tcPr>
            <w:tcW w:w="2362" w:type="dxa"/>
            <w:tcBorders>
              <w:top w:val="single" w:sz="4" w:space="0" w:color="auto"/>
              <w:left w:val="nil"/>
              <w:bottom w:val="nil"/>
              <w:right w:val="nil"/>
            </w:tcBorders>
          </w:tcPr>
          <w:p w14:paraId="3822F448" w14:textId="77777777" w:rsidR="00AE2BE0" w:rsidRDefault="00000000">
            <w:pPr>
              <w:pStyle w:val="ConsPlusNormal0"/>
            </w:pPr>
            <w:r>
              <w:t>Минтруд России,</w:t>
            </w:r>
          </w:p>
          <w:p w14:paraId="30023677" w14:textId="77777777" w:rsidR="00AE2BE0" w:rsidRDefault="00000000">
            <w:pPr>
              <w:pStyle w:val="ConsPlusNormal0"/>
            </w:pPr>
            <w:r>
              <w:t>Минпросвещения России</w:t>
            </w:r>
          </w:p>
        </w:tc>
        <w:tc>
          <w:tcPr>
            <w:tcW w:w="1901" w:type="dxa"/>
            <w:tcBorders>
              <w:top w:val="single" w:sz="4" w:space="0" w:color="auto"/>
              <w:left w:val="nil"/>
              <w:bottom w:val="nil"/>
              <w:right w:val="nil"/>
            </w:tcBorders>
          </w:tcPr>
          <w:p w14:paraId="5FF03192" w14:textId="77777777" w:rsidR="00AE2BE0" w:rsidRDefault="00000000">
            <w:pPr>
              <w:pStyle w:val="ConsPlusNormal0"/>
              <w:jc w:val="center"/>
            </w:pPr>
            <w:r>
              <w:t>2025 - 2026 годы</w:t>
            </w:r>
          </w:p>
        </w:tc>
        <w:tc>
          <w:tcPr>
            <w:tcW w:w="5046" w:type="dxa"/>
            <w:tcBorders>
              <w:top w:val="single" w:sz="4" w:space="0" w:color="auto"/>
              <w:left w:val="nil"/>
              <w:bottom w:val="nil"/>
              <w:right w:val="nil"/>
            </w:tcBorders>
          </w:tcPr>
          <w:p w14:paraId="1CAA8CAD" w14:textId="77777777" w:rsidR="00AE2BE0" w:rsidRDefault="00000000">
            <w:pPr>
              <w:pStyle w:val="ConsPlusNormal0"/>
            </w:pPr>
            <w:r>
              <w:t>разработаны и утверждены стандарты оказания услуг по ранней помощи детям и их семьям;</w:t>
            </w:r>
          </w:p>
          <w:p w14:paraId="55E38C22" w14:textId="77777777" w:rsidR="00AE2BE0" w:rsidRDefault="00000000">
            <w:pPr>
              <w:pStyle w:val="ConsPlusNormal0"/>
            </w:pPr>
            <w:r>
              <w:t>стандарты оказания услуг по ранней помощи детям и их семьям внедряются в работу реабилитационных организаций, оказывающих услуги по ранней помощи детям и их семьям</w:t>
            </w:r>
          </w:p>
        </w:tc>
      </w:tr>
      <w:tr w:rsidR="00AE2BE0" w14:paraId="294CA1F7" w14:textId="77777777">
        <w:tblPrEx>
          <w:tblBorders>
            <w:insideH w:val="none" w:sz="0" w:space="0" w:color="auto"/>
            <w:insideV w:val="none" w:sz="0" w:space="0" w:color="auto"/>
          </w:tblBorders>
        </w:tblPrEx>
        <w:tc>
          <w:tcPr>
            <w:tcW w:w="504" w:type="dxa"/>
            <w:tcBorders>
              <w:top w:val="nil"/>
              <w:left w:val="nil"/>
              <w:bottom w:val="nil"/>
              <w:right w:val="nil"/>
            </w:tcBorders>
          </w:tcPr>
          <w:p w14:paraId="7D30B7F8" w14:textId="77777777" w:rsidR="00AE2BE0" w:rsidRDefault="00000000">
            <w:pPr>
              <w:pStyle w:val="ConsPlusNormal0"/>
              <w:jc w:val="center"/>
            </w:pPr>
            <w:r>
              <w:t>59.</w:t>
            </w:r>
          </w:p>
        </w:tc>
        <w:tc>
          <w:tcPr>
            <w:tcW w:w="3768" w:type="dxa"/>
            <w:tcBorders>
              <w:top w:val="nil"/>
              <w:left w:val="nil"/>
              <w:bottom w:val="nil"/>
              <w:right w:val="nil"/>
            </w:tcBorders>
          </w:tcPr>
          <w:p w14:paraId="510E9C01" w14:textId="77777777" w:rsidR="00AE2BE0" w:rsidRDefault="00000000">
            <w:pPr>
              <w:pStyle w:val="ConsPlusNormal0"/>
            </w:pPr>
            <w:r>
              <w:t>Создание и развитие реабилитационных организаций (структурных подразделений), оказывающих услуги по ранней помощи детям и их семьям в соответствии со стандартами оказания услуг по ранней помощи детям и их семьям</w:t>
            </w:r>
          </w:p>
        </w:tc>
        <w:tc>
          <w:tcPr>
            <w:tcW w:w="2362" w:type="dxa"/>
            <w:tcBorders>
              <w:top w:val="nil"/>
              <w:left w:val="nil"/>
              <w:bottom w:val="nil"/>
              <w:right w:val="nil"/>
            </w:tcBorders>
          </w:tcPr>
          <w:p w14:paraId="3883B665" w14:textId="77777777" w:rsidR="00AE2BE0" w:rsidRDefault="00000000">
            <w:pPr>
              <w:pStyle w:val="ConsPlusNormal0"/>
            </w:pPr>
            <w:r>
              <w:t>Минтруд России,</w:t>
            </w:r>
          </w:p>
          <w:p w14:paraId="2FF906FA" w14:textId="77777777" w:rsidR="00AE2BE0" w:rsidRDefault="00000000">
            <w:pPr>
              <w:pStyle w:val="ConsPlusNormal0"/>
            </w:pPr>
            <w:r>
              <w:t>Минпросвещения России,</w:t>
            </w:r>
          </w:p>
          <w:p w14:paraId="7F8D66D4" w14:textId="77777777" w:rsidR="00AE2BE0" w:rsidRDefault="00000000">
            <w:pPr>
              <w:pStyle w:val="ConsPlusNormal0"/>
            </w:pPr>
            <w:r>
              <w:t>заинтересованные федеральные органы исполнительной власти,</w:t>
            </w:r>
          </w:p>
          <w:p w14:paraId="6EAED431"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440F3B56" w14:textId="77777777" w:rsidR="00AE2BE0" w:rsidRDefault="00000000">
            <w:pPr>
              <w:pStyle w:val="ConsPlusNormal0"/>
              <w:jc w:val="center"/>
            </w:pPr>
            <w:r>
              <w:t>2025 - 2027 годы</w:t>
            </w:r>
          </w:p>
        </w:tc>
        <w:tc>
          <w:tcPr>
            <w:tcW w:w="5046" w:type="dxa"/>
            <w:tcBorders>
              <w:top w:val="nil"/>
              <w:left w:val="nil"/>
              <w:bottom w:val="nil"/>
              <w:right w:val="nil"/>
            </w:tcBorders>
          </w:tcPr>
          <w:p w14:paraId="17641C80" w14:textId="77777777" w:rsidR="00AE2BE0" w:rsidRDefault="00000000">
            <w:pPr>
              <w:pStyle w:val="ConsPlusNormal0"/>
            </w:pPr>
            <w:r>
              <w:t>во всех субъектах Российской Федерации сформированы планы мероприятий переходного периода по осуществлению реабилитационными организациями (структурными подразделениями) оказания услуг в соответствии со стандартами оказания услуг по ранней помощи детям и их семьям;</w:t>
            </w:r>
          </w:p>
          <w:p w14:paraId="76A60E33" w14:textId="77777777" w:rsidR="00AE2BE0" w:rsidRDefault="00000000">
            <w:pPr>
              <w:pStyle w:val="ConsPlusNormal0"/>
            </w:pPr>
            <w:r>
              <w:t>реабилитационные организации осуществляют свою деятельность в соответствии со стандартами оказания услуг по ранней помощи детям и их семьям:</w:t>
            </w:r>
          </w:p>
          <w:p w14:paraId="5B7BA11A" w14:textId="77777777" w:rsidR="00AE2BE0" w:rsidRDefault="00000000">
            <w:pPr>
              <w:pStyle w:val="ConsPlusNormal0"/>
            </w:pPr>
            <w:r>
              <w:t>в 2026 году - не менее чем в 20 субъектах Российской Федерации;</w:t>
            </w:r>
          </w:p>
          <w:p w14:paraId="30E055E9" w14:textId="77777777" w:rsidR="00AE2BE0" w:rsidRDefault="00000000">
            <w:pPr>
              <w:pStyle w:val="ConsPlusNormal0"/>
            </w:pPr>
            <w:r>
              <w:t>в 2027 году - не менее чем в 32 субъектах Российской Федерации</w:t>
            </w:r>
          </w:p>
        </w:tc>
      </w:tr>
      <w:tr w:rsidR="00AE2BE0" w14:paraId="35A26847" w14:textId="77777777">
        <w:tblPrEx>
          <w:tblBorders>
            <w:insideH w:val="none" w:sz="0" w:space="0" w:color="auto"/>
            <w:insideV w:val="none" w:sz="0" w:space="0" w:color="auto"/>
          </w:tblBorders>
        </w:tblPrEx>
        <w:tc>
          <w:tcPr>
            <w:tcW w:w="504" w:type="dxa"/>
            <w:tcBorders>
              <w:top w:val="nil"/>
              <w:left w:val="nil"/>
              <w:bottom w:val="nil"/>
              <w:right w:val="nil"/>
            </w:tcBorders>
          </w:tcPr>
          <w:p w14:paraId="7BEE3DCB" w14:textId="77777777" w:rsidR="00AE2BE0" w:rsidRDefault="00000000">
            <w:pPr>
              <w:pStyle w:val="ConsPlusNormal0"/>
              <w:jc w:val="center"/>
            </w:pPr>
            <w:r>
              <w:t>60.</w:t>
            </w:r>
          </w:p>
        </w:tc>
        <w:tc>
          <w:tcPr>
            <w:tcW w:w="3768" w:type="dxa"/>
            <w:tcBorders>
              <w:top w:val="nil"/>
              <w:left w:val="nil"/>
              <w:bottom w:val="nil"/>
              <w:right w:val="nil"/>
            </w:tcBorders>
          </w:tcPr>
          <w:p w14:paraId="7DC5965E" w14:textId="77777777" w:rsidR="00AE2BE0" w:rsidRDefault="00000000">
            <w:pPr>
              <w:pStyle w:val="ConsPlusNormal0"/>
            </w:pPr>
            <w:r>
              <w:t>Организация реализации мероприятий и оказания услуг по отдельным основным направлениям комплексной реабилитации и абилитации детей-инвалидов в соответствии со стандартами оказания таких услуг</w:t>
            </w:r>
          </w:p>
        </w:tc>
        <w:tc>
          <w:tcPr>
            <w:tcW w:w="2362" w:type="dxa"/>
            <w:tcBorders>
              <w:top w:val="nil"/>
              <w:left w:val="nil"/>
              <w:bottom w:val="nil"/>
              <w:right w:val="nil"/>
            </w:tcBorders>
          </w:tcPr>
          <w:p w14:paraId="20269DA5" w14:textId="77777777" w:rsidR="00AE2BE0" w:rsidRDefault="00000000">
            <w:pPr>
              <w:pStyle w:val="ConsPlusNormal0"/>
            </w:pPr>
            <w:r>
              <w:t>Минтруд России,</w:t>
            </w:r>
          </w:p>
          <w:p w14:paraId="047A8269" w14:textId="77777777" w:rsidR="00AE2BE0" w:rsidRDefault="00000000">
            <w:pPr>
              <w:pStyle w:val="ConsPlusNormal0"/>
            </w:pPr>
            <w:r>
              <w:t>Минпросвещения России,</w:t>
            </w:r>
          </w:p>
          <w:p w14:paraId="6AE9A3D9" w14:textId="77777777" w:rsidR="00AE2BE0" w:rsidRDefault="00000000">
            <w:pPr>
              <w:pStyle w:val="ConsPlusNormal0"/>
            </w:pPr>
            <w:r>
              <w:t>Минспорт России,</w:t>
            </w:r>
          </w:p>
          <w:p w14:paraId="203FB465"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46F84435" w14:textId="77777777" w:rsidR="00AE2BE0" w:rsidRDefault="00000000">
            <w:pPr>
              <w:pStyle w:val="ConsPlusNormal0"/>
              <w:jc w:val="center"/>
            </w:pPr>
            <w:r>
              <w:t>2025 - 2027 годы</w:t>
            </w:r>
          </w:p>
        </w:tc>
        <w:tc>
          <w:tcPr>
            <w:tcW w:w="5046" w:type="dxa"/>
            <w:tcBorders>
              <w:top w:val="nil"/>
              <w:left w:val="nil"/>
              <w:bottom w:val="nil"/>
              <w:right w:val="nil"/>
            </w:tcBorders>
          </w:tcPr>
          <w:p w14:paraId="3D5D83F7" w14:textId="77777777" w:rsidR="00AE2BE0" w:rsidRDefault="00000000">
            <w:pPr>
              <w:pStyle w:val="ConsPlusNormal0"/>
            </w:pPr>
            <w:r>
              <w:t>во всех субъектах Российской Федерации сформированы планы мероприятий переходного периода по осуществлению реабилитационными организациями реализации мероприятий и оказания услуг по отдельным основным направлениям комплексной реабилитации и абилитации детей-инвалидов в соответствии со стандартами оказания таких услуг;</w:t>
            </w:r>
          </w:p>
          <w:p w14:paraId="479C64FC" w14:textId="77777777" w:rsidR="00AE2BE0" w:rsidRDefault="00000000">
            <w:pPr>
              <w:pStyle w:val="ConsPlusNormal0"/>
            </w:pPr>
            <w:r>
              <w:t>реабилитационные организации в соответствии со стандартами оказания услуг по отдельным основным направлениям комплексной реабилитации и абилитации детей-инвалидов осуществляют свою деятельность:</w:t>
            </w:r>
          </w:p>
          <w:p w14:paraId="55DAF19C" w14:textId="77777777" w:rsidR="00AE2BE0" w:rsidRDefault="00000000">
            <w:pPr>
              <w:pStyle w:val="ConsPlusNormal0"/>
            </w:pPr>
            <w:r>
              <w:t>в 2026 году - не менее чем в 30 субъектах Российской Федерации;</w:t>
            </w:r>
          </w:p>
          <w:p w14:paraId="4B73D440" w14:textId="77777777" w:rsidR="00AE2BE0" w:rsidRDefault="00000000">
            <w:pPr>
              <w:pStyle w:val="ConsPlusNormal0"/>
            </w:pPr>
            <w:r>
              <w:t>в 2027 году - не менее чем в 60 субъектах Российской Федерации</w:t>
            </w:r>
          </w:p>
        </w:tc>
      </w:tr>
      <w:tr w:rsidR="00AE2BE0" w14:paraId="73F35075" w14:textId="77777777">
        <w:tblPrEx>
          <w:tblBorders>
            <w:insideH w:val="none" w:sz="0" w:space="0" w:color="auto"/>
            <w:insideV w:val="none" w:sz="0" w:space="0" w:color="auto"/>
          </w:tblBorders>
        </w:tblPrEx>
        <w:tc>
          <w:tcPr>
            <w:tcW w:w="504" w:type="dxa"/>
            <w:tcBorders>
              <w:top w:val="nil"/>
              <w:left w:val="nil"/>
              <w:bottom w:val="nil"/>
              <w:right w:val="nil"/>
            </w:tcBorders>
          </w:tcPr>
          <w:p w14:paraId="32873B25" w14:textId="77777777" w:rsidR="00AE2BE0" w:rsidRDefault="00000000">
            <w:pPr>
              <w:pStyle w:val="ConsPlusNormal0"/>
              <w:jc w:val="center"/>
            </w:pPr>
            <w:r>
              <w:t>61.</w:t>
            </w:r>
          </w:p>
        </w:tc>
        <w:tc>
          <w:tcPr>
            <w:tcW w:w="3768" w:type="dxa"/>
            <w:tcBorders>
              <w:top w:val="nil"/>
              <w:left w:val="nil"/>
              <w:bottom w:val="nil"/>
              <w:right w:val="nil"/>
            </w:tcBorders>
          </w:tcPr>
          <w:p w14:paraId="08F4BBA2" w14:textId="77777777" w:rsidR="00AE2BE0" w:rsidRDefault="00000000">
            <w:pPr>
              <w:pStyle w:val="ConsPlusNormal0"/>
            </w:pPr>
            <w:r>
              <w:t>Выявление и тиражирование эффективных практик дистанционного оказания социальных услуг, проведения реабилитационных мероприятий в отношении детей-инвалидов, в том числе проживающих в труднодоступных районах страны</w:t>
            </w:r>
          </w:p>
        </w:tc>
        <w:tc>
          <w:tcPr>
            <w:tcW w:w="2362" w:type="dxa"/>
            <w:tcBorders>
              <w:top w:val="nil"/>
              <w:left w:val="nil"/>
              <w:bottom w:val="nil"/>
              <w:right w:val="nil"/>
            </w:tcBorders>
          </w:tcPr>
          <w:p w14:paraId="2FCEEA61" w14:textId="77777777" w:rsidR="00AE2BE0" w:rsidRDefault="00000000">
            <w:pPr>
              <w:pStyle w:val="ConsPlusNormal0"/>
            </w:pPr>
            <w:r>
              <w:t>Минтруд России,</w:t>
            </w:r>
          </w:p>
          <w:p w14:paraId="30024B61" w14:textId="77777777" w:rsidR="00AE2BE0" w:rsidRDefault="00000000">
            <w:pPr>
              <w:pStyle w:val="ConsPlusNormal0"/>
            </w:pPr>
            <w:r>
              <w:t>Фонд поддержки детей, находящихся в трудной жизненной ситуации,</w:t>
            </w:r>
          </w:p>
          <w:p w14:paraId="63128E4B"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59E9CD14" w14:textId="77777777" w:rsidR="00AE2BE0" w:rsidRDefault="00000000">
            <w:pPr>
              <w:pStyle w:val="ConsPlusNormal0"/>
              <w:jc w:val="center"/>
            </w:pPr>
            <w:r>
              <w:t>2025 - 2027 годы</w:t>
            </w:r>
          </w:p>
        </w:tc>
        <w:tc>
          <w:tcPr>
            <w:tcW w:w="5046" w:type="dxa"/>
            <w:tcBorders>
              <w:top w:val="nil"/>
              <w:left w:val="nil"/>
              <w:bottom w:val="nil"/>
              <w:right w:val="nil"/>
            </w:tcBorders>
          </w:tcPr>
          <w:p w14:paraId="796D5F70" w14:textId="77777777" w:rsidR="00AE2BE0" w:rsidRDefault="00000000">
            <w:pPr>
              <w:pStyle w:val="ConsPlusNormal0"/>
            </w:pPr>
            <w:r>
              <w:t>не менее чем в 30 субъектах Российской Федерации внедрены социальные сервисы, обеспечивающие дистанционное консультирование, оказание реабилитационных мероприятий на дому ("выездной микрореабилитационный центр", "домашний микрореабилитационный центр")</w:t>
            </w:r>
          </w:p>
        </w:tc>
      </w:tr>
      <w:tr w:rsidR="00AE2BE0" w14:paraId="699160A2" w14:textId="77777777">
        <w:tblPrEx>
          <w:tblBorders>
            <w:insideH w:val="none" w:sz="0" w:space="0" w:color="auto"/>
            <w:insideV w:val="none" w:sz="0" w:space="0" w:color="auto"/>
          </w:tblBorders>
        </w:tblPrEx>
        <w:tc>
          <w:tcPr>
            <w:tcW w:w="504" w:type="dxa"/>
            <w:tcBorders>
              <w:top w:val="nil"/>
              <w:left w:val="nil"/>
              <w:bottom w:val="nil"/>
              <w:right w:val="nil"/>
            </w:tcBorders>
          </w:tcPr>
          <w:p w14:paraId="5862939C" w14:textId="77777777" w:rsidR="00AE2BE0" w:rsidRDefault="00000000">
            <w:pPr>
              <w:pStyle w:val="ConsPlusNormal0"/>
              <w:jc w:val="center"/>
            </w:pPr>
            <w:r>
              <w:t>62.</w:t>
            </w:r>
          </w:p>
        </w:tc>
        <w:tc>
          <w:tcPr>
            <w:tcW w:w="3768" w:type="dxa"/>
            <w:tcBorders>
              <w:top w:val="nil"/>
              <w:left w:val="nil"/>
              <w:bottom w:val="nil"/>
              <w:right w:val="nil"/>
            </w:tcBorders>
          </w:tcPr>
          <w:p w14:paraId="58C5B24B" w14:textId="77777777" w:rsidR="00AE2BE0" w:rsidRDefault="00000000">
            <w:pPr>
              <w:pStyle w:val="ConsPlusNormal0"/>
            </w:pPr>
            <w:r>
              <w:t>Содействие родителям (законным представителям) детей с ограниченными возможностями здоровья и детей-инвалидов в подготовке таких детей к самостоятельной жизни</w:t>
            </w:r>
          </w:p>
        </w:tc>
        <w:tc>
          <w:tcPr>
            <w:tcW w:w="2362" w:type="dxa"/>
            <w:tcBorders>
              <w:top w:val="nil"/>
              <w:left w:val="nil"/>
              <w:bottom w:val="nil"/>
              <w:right w:val="nil"/>
            </w:tcBorders>
          </w:tcPr>
          <w:p w14:paraId="3355D34B" w14:textId="77777777" w:rsidR="00AE2BE0" w:rsidRDefault="00000000">
            <w:pPr>
              <w:pStyle w:val="ConsPlusNormal0"/>
            </w:pPr>
            <w:r>
              <w:t>Минтруд России,</w:t>
            </w:r>
          </w:p>
          <w:p w14:paraId="7E97BB3C" w14:textId="77777777" w:rsidR="00AE2BE0" w:rsidRDefault="00000000">
            <w:pPr>
              <w:pStyle w:val="ConsPlusNormal0"/>
            </w:pPr>
            <w:r>
              <w:t>Фонд поддержки детей, находящихся в трудной жизненной ситуации,</w:t>
            </w:r>
          </w:p>
          <w:p w14:paraId="1DF6E895"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2445524E" w14:textId="77777777" w:rsidR="00AE2BE0" w:rsidRDefault="00000000">
            <w:pPr>
              <w:pStyle w:val="ConsPlusNormal0"/>
              <w:jc w:val="center"/>
            </w:pPr>
            <w:r>
              <w:t>2025 - 2027 годы</w:t>
            </w:r>
          </w:p>
        </w:tc>
        <w:tc>
          <w:tcPr>
            <w:tcW w:w="5046" w:type="dxa"/>
            <w:tcBorders>
              <w:top w:val="nil"/>
              <w:left w:val="nil"/>
              <w:bottom w:val="nil"/>
              <w:right w:val="nil"/>
            </w:tcBorders>
          </w:tcPr>
          <w:p w14:paraId="12733A54" w14:textId="77777777" w:rsidR="00AE2BE0" w:rsidRDefault="00000000">
            <w:pPr>
              <w:pStyle w:val="ConsPlusNormal0"/>
            </w:pPr>
            <w:r>
              <w:t>увеличено количество организаций социального обслуживания, реализующих программы, формирующие навыки самостоятельной жизни у детей с ограниченными возможностями здоровья и детей-инвалидов</w:t>
            </w:r>
          </w:p>
        </w:tc>
      </w:tr>
      <w:tr w:rsidR="00AE2BE0" w14:paraId="0C0D803C" w14:textId="77777777">
        <w:tblPrEx>
          <w:tblBorders>
            <w:insideH w:val="none" w:sz="0" w:space="0" w:color="auto"/>
            <w:insideV w:val="none" w:sz="0" w:space="0" w:color="auto"/>
          </w:tblBorders>
        </w:tblPrEx>
        <w:tc>
          <w:tcPr>
            <w:tcW w:w="504" w:type="dxa"/>
            <w:tcBorders>
              <w:top w:val="nil"/>
              <w:left w:val="nil"/>
              <w:bottom w:val="nil"/>
              <w:right w:val="nil"/>
            </w:tcBorders>
          </w:tcPr>
          <w:p w14:paraId="093528EE" w14:textId="77777777" w:rsidR="00AE2BE0" w:rsidRDefault="00000000">
            <w:pPr>
              <w:pStyle w:val="ConsPlusNormal0"/>
              <w:jc w:val="center"/>
            </w:pPr>
            <w:r>
              <w:t>63.</w:t>
            </w:r>
          </w:p>
        </w:tc>
        <w:tc>
          <w:tcPr>
            <w:tcW w:w="3768" w:type="dxa"/>
            <w:tcBorders>
              <w:top w:val="nil"/>
              <w:left w:val="nil"/>
              <w:bottom w:val="nil"/>
              <w:right w:val="nil"/>
            </w:tcBorders>
          </w:tcPr>
          <w:p w14:paraId="576FF286" w14:textId="77777777" w:rsidR="00AE2BE0" w:rsidRDefault="00000000">
            <w:pPr>
              <w:pStyle w:val="ConsPlusNormal0"/>
            </w:pPr>
            <w:r>
              <w:t>Разработка, апробация и внедрение модели оценки качества общего образования обучающихся с ограниченными возможностями здоровья и инвалидов (детей-инвалидов)</w:t>
            </w:r>
          </w:p>
        </w:tc>
        <w:tc>
          <w:tcPr>
            <w:tcW w:w="2362" w:type="dxa"/>
            <w:tcBorders>
              <w:top w:val="nil"/>
              <w:left w:val="nil"/>
              <w:bottom w:val="nil"/>
              <w:right w:val="nil"/>
            </w:tcBorders>
          </w:tcPr>
          <w:p w14:paraId="7CB7E421" w14:textId="77777777" w:rsidR="00AE2BE0" w:rsidRDefault="00000000">
            <w:pPr>
              <w:pStyle w:val="ConsPlusNormal0"/>
            </w:pPr>
            <w:r>
              <w:t>Минпросвещения России,</w:t>
            </w:r>
          </w:p>
          <w:p w14:paraId="35B7C3F2" w14:textId="77777777" w:rsidR="00AE2BE0" w:rsidRDefault="00000000">
            <w:pPr>
              <w:pStyle w:val="ConsPlusNormal0"/>
            </w:pPr>
            <w:r>
              <w:t>Минтруд России,</w:t>
            </w:r>
          </w:p>
          <w:p w14:paraId="65E4DB6D" w14:textId="77777777" w:rsidR="00AE2BE0" w:rsidRDefault="00000000">
            <w:pPr>
              <w:pStyle w:val="ConsPlusNormal0"/>
            </w:pPr>
            <w:r>
              <w:t>Рособрнадзор,</w:t>
            </w:r>
          </w:p>
          <w:p w14:paraId="17C2CD80"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2752665E" w14:textId="77777777" w:rsidR="00AE2BE0" w:rsidRDefault="00000000">
            <w:pPr>
              <w:pStyle w:val="ConsPlusNormal0"/>
              <w:jc w:val="center"/>
            </w:pPr>
            <w:r>
              <w:t>2025 - 2027 годы</w:t>
            </w:r>
          </w:p>
        </w:tc>
        <w:tc>
          <w:tcPr>
            <w:tcW w:w="5046" w:type="dxa"/>
            <w:tcBorders>
              <w:top w:val="nil"/>
              <w:left w:val="nil"/>
              <w:bottom w:val="nil"/>
              <w:right w:val="nil"/>
            </w:tcBorders>
          </w:tcPr>
          <w:p w14:paraId="1F2DE6D6" w14:textId="77777777" w:rsidR="00AE2BE0" w:rsidRDefault="00000000">
            <w:pPr>
              <w:pStyle w:val="ConsPlusNormal0"/>
            </w:pPr>
            <w:r>
              <w:t>проведен мониторинг правоприменительной практики в сфере общего образования обучающихся с ограниченными возможностями здоровья и инвалидов (детей-инвалидов);</w:t>
            </w:r>
          </w:p>
          <w:p w14:paraId="3EFD6C8B" w14:textId="77777777" w:rsidR="00AE2BE0" w:rsidRDefault="00000000">
            <w:pPr>
              <w:pStyle w:val="ConsPlusNormal0"/>
            </w:pPr>
            <w:r>
              <w:t>проведено не менее 2 выездных экспертных мероприятий в субъектах Российской Федерации (ежегодно);</w:t>
            </w:r>
          </w:p>
          <w:p w14:paraId="1B39F14E" w14:textId="77777777" w:rsidR="00AE2BE0" w:rsidRDefault="00000000">
            <w:pPr>
              <w:pStyle w:val="ConsPlusNormal0"/>
            </w:pPr>
            <w:r>
              <w:t>проведена оценка положения дел в сфере соблюдения прав обучающихся с ограниченными возможностями здоровья и инвалидов (детей-инвалидов) на образование;</w:t>
            </w:r>
          </w:p>
          <w:p w14:paraId="18EB0AE4" w14:textId="77777777" w:rsidR="00AE2BE0" w:rsidRDefault="00000000">
            <w:pPr>
              <w:pStyle w:val="ConsPlusNormal0"/>
            </w:pPr>
            <w:r>
              <w:t>определены лучшие практики организации инклюзивного общего образования обучающихся с ограниченными возможностями здоровья и инвалидов (детей-инвалидов)</w:t>
            </w:r>
          </w:p>
        </w:tc>
      </w:tr>
      <w:tr w:rsidR="00AE2BE0" w14:paraId="534DB74E" w14:textId="77777777">
        <w:tblPrEx>
          <w:tblBorders>
            <w:insideH w:val="none" w:sz="0" w:space="0" w:color="auto"/>
            <w:insideV w:val="none" w:sz="0" w:space="0" w:color="auto"/>
          </w:tblBorders>
        </w:tblPrEx>
        <w:tc>
          <w:tcPr>
            <w:tcW w:w="504" w:type="dxa"/>
            <w:tcBorders>
              <w:top w:val="nil"/>
              <w:left w:val="nil"/>
              <w:bottom w:val="nil"/>
              <w:right w:val="nil"/>
            </w:tcBorders>
          </w:tcPr>
          <w:p w14:paraId="7CFD2222" w14:textId="77777777" w:rsidR="00AE2BE0" w:rsidRDefault="00000000">
            <w:pPr>
              <w:pStyle w:val="ConsPlusNormal0"/>
              <w:jc w:val="center"/>
            </w:pPr>
            <w:r>
              <w:t>64.</w:t>
            </w:r>
          </w:p>
        </w:tc>
        <w:tc>
          <w:tcPr>
            <w:tcW w:w="3768" w:type="dxa"/>
            <w:tcBorders>
              <w:top w:val="nil"/>
              <w:left w:val="nil"/>
              <w:bottom w:val="nil"/>
              <w:right w:val="nil"/>
            </w:tcBorders>
          </w:tcPr>
          <w:p w14:paraId="1613763A" w14:textId="77777777" w:rsidR="00AE2BE0" w:rsidRDefault="00000000">
            <w:pPr>
              <w:pStyle w:val="ConsPlusNormal0"/>
            </w:pPr>
            <w:r>
              <w:t>Разработка методического и учебно-дидактического обеспечения общего образования, в том числе инклюзивного, обучающихся с ограниченными возможностями здоровья и инвалидов (детей-инвалидов)</w:t>
            </w:r>
          </w:p>
        </w:tc>
        <w:tc>
          <w:tcPr>
            <w:tcW w:w="2362" w:type="dxa"/>
            <w:tcBorders>
              <w:top w:val="nil"/>
              <w:left w:val="nil"/>
              <w:bottom w:val="nil"/>
              <w:right w:val="nil"/>
            </w:tcBorders>
          </w:tcPr>
          <w:p w14:paraId="03AB5CED" w14:textId="77777777" w:rsidR="00AE2BE0" w:rsidRDefault="00000000">
            <w:pPr>
              <w:pStyle w:val="ConsPlusNormal0"/>
            </w:pPr>
            <w:r>
              <w:t>Минпросвещения России,</w:t>
            </w:r>
          </w:p>
          <w:p w14:paraId="60189902" w14:textId="77777777" w:rsidR="00AE2BE0" w:rsidRDefault="00000000">
            <w:pPr>
              <w:pStyle w:val="ConsPlusNormal0"/>
            </w:pPr>
            <w:r>
              <w:t>научные организации,</w:t>
            </w:r>
          </w:p>
          <w:p w14:paraId="2AB2C250" w14:textId="77777777" w:rsidR="00AE2BE0" w:rsidRDefault="00000000">
            <w:pPr>
              <w:pStyle w:val="ConsPlusNormal0"/>
            </w:pPr>
            <w:r>
              <w:t>образовательные организации высшего образования</w:t>
            </w:r>
          </w:p>
        </w:tc>
        <w:tc>
          <w:tcPr>
            <w:tcW w:w="1901" w:type="dxa"/>
            <w:tcBorders>
              <w:top w:val="nil"/>
              <w:left w:val="nil"/>
              <w:bottom w:val="nil"/>
              <w:right w:val="nil"/>
            </w:tcBorders>
          </w:tcPr>
          <w:p w14:paraId="26D52FB6" w14:textId="77777777" w:rsidR="00AE2BE0" w:rsidRDefault="00000000">
            <w:pPr>
              <w:pStyle w:val="ConsPlusNormal0"/>
              <w:jc w:val="center"/>
            </w:pPr>
            <w:r>
              <w:t>2025 - 2027 годы</w:t>
            </w:r>
          </w:p>
        </w:tc>
        <w:tc>
          <w:tcPr>
            <w:tcW w:w="5046" w:type="dxa"/>
            <w:tcBorders>
              <w:top w:val="nil"/>
              <w:left w:val="nil"/>
              <w:bottom w:val="nil"/>
              <w:right w:val="nil"/>
            </w:tcBorders>
          </w:tcPr>
          <w:p w14:paraId="5B9418E1" w14:textId="77777777" w:rsidR="00AE2BE0" w:rsidRDefault="00000000">
            <w:pPr>
              <w:pStyle w:val="ConsPlusNormal0"/>
            </w:pPr>
            <w:r>
              <w:t>разработано ежегодно не менее 7 учебно-методических комплектов для обучающихся с ограниченными возможностями здоровья и инвалидов (детей-инвалидов);</w:t>
            </w:r>
          </w:p>
          <w:p w14:paraId="5B8B5FAE" w14:textId="77777777" w:rsidR="00AE2BE0" w:rsidRDefault="00000000">
            <w:pPr>
              <w:pStyle w:val="ConsPlusNormal0"/>
            </w:pPr>
            <w:r>
              <w:t>разработано ежегодно не менее 5 методических рекомендаций, разъяснений по приоритетным вопросам организации образования и психолого-педагогического сопровождения обучающихся с ограниченными возможностями здоровья и инвалидов (детей-инвалидов);</w:t>
            </w:r>
          </w:p>
          <w:p w14:paraId="0CE27E4A" w14:textId="77777777" w:rsidR="00AE2BE0" w:rsidRDefault="00000000">
            <w:pPr>
              <w:pStyle w:val="ConsPlusNormal0"/>
            </w:pPr>
            <w:r>
              <w:t>созданы и внедрены методики оценки индивидуальной динамики достижения личностных результатов у обучающихся с ограниченными возможностями здоровья и инвалидов (детей-инвалидов);</w:t>
            </w:r>
          </w:p>
          <w:p w14:paraId="68139BD2" w14:textId="77777777" w:rsidR="00AE2BE0" w:rsidRDefault="00000000">
            <w:pPr>
              <w:pStyle w:val="ConsPlusNormal0"/>
            </w:pPr>
            <w:r>
              <w:t>разработаны задания для обучающихся с ограниченными возможностями здоровья и инвалидов (детей-инвалидов) для проведения всероссийских проверочных работ</w:t>
            </w:r>
          </w:p>
        </w:tc>
      </w:tr>
      <w:tr w:rsidR="00AE2BE0" w14:paraId="20B3FAC1" w14:textId="77777777">
        <w:tblPrEx>
          <w:tblBorders>
            <w:insideH w:val="none" w:sz="0" w:space="0" w:color="auto"/>
            <w:insideV w:val="none" w:sz="0" w:space="0" w:color="auto"/>
          </w:tblBorders>
        </w:tblPrEx>
        <w:tc>
          <w:tcPr>
            <w:tcW w:w="504" w:type="dxa"/>
            <w:tcBorders>
              <w:top w:val="nil"/>
              <w:left w:val="nil"/>
              <w:bottom w:val="nil"/>
              <w:right w:val="nil"/>
            </w:tcBorders>
          </w:tcPr>
          <w:p w14:paraId="677E1A61" w14:textId="77777777" w:rsidR="00AE2BE0" w:rsidRDefault="00000000">
            <w:pPr>
              <w:pStyle w:val="ConsPlusNormal0"/>
              <w:jc w:val="center"/>
            </w:pPr>
            <w:r>
              <w:t>65.</w:t>
            </w:r>
          </w:p>
        </w:tc>
        <w:tc>
          <w:tcPr>
            <w:tcW w:w="3768" w:type="dxa"/>
            <w:tcBorders>
              <w:top w:val="nil"/>
              <w:left w:val="nil"/>
              <w:bottom w:val="nil"/>
              <w:right w:val="nil"/>
            </w:tcBorders>
          </w:tcPr>
          <w:p w14:paraId="6BC6DC6B" w14:textId="77777777" w:rsidR="00AE2BE0" w:rsidRDefault="00000000">
            <w:pPr>
              <w:pStyle w:val="ConsPlusNormal0"/>
            </w:pPr>
            <w:r>
              <w:t>Развитие инфраструктуры образования обучающихся с ограниченными возможностями здоровья и инвалидов (детей-инвалидов)</w:t>
            </w:r>
          </w:p>
        </w:tc>
        <w:tc>
          <w:tcPr>
            <w:tcW w:w="2362" w:type="dxa"/>
            <w:tcBorders>
              <w:top w:val="nil"/>
              <w:left w:val="nil"/>
              <w:bottom w:val="nil"/>
              <w:right w:val="nil"/>
            </w:tcBorders>
          </w:tcPr>
          <w:p w14:paraId="4702E543" w14:textId="77777777" w:rsidR="00AE2BE0" w:rsidRDefault="00000000">
            <w:pPr>
              <w:pStyle w:val="ConsPlusNormal0"/>
            </w:pPr>
            <w:r>
              <w:t>Минпросвещения России,</w:t>
            </w:r>
          </w:p>
          <w:p w14:paraId="552226DC" w14:textId="77777777" w:rsidR="00AE2BE0" w:rsidRDefault="00000000">
            <w:pPr>
              <w:pStyle w:val="ConsPlusNormal0"/>
            </w:pPr>
            <w:r>
              <w:t>Роспотребнадзор,</w:t>
            </w:r>
          </w:p>
          <w:p w14:paraId="1A39B8DD"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3375C230" w14:textId="77777777" w:rsidR="00AE2BE0" w:rsidRDefault="00000000">
            <w:pPr>
              <w:pStyle w:val="ConsPlusNormal0"/>
              <w:jc w:val="center"/>
            </w:pPr>
            <w:r>
              <w:t>2025 - 2027 годы</w:t>
            </w:r>
          </w:p>
        </w:tc>
        <w:tc>
          <w:tcPr>
            <w:tcW w:w="5046" w:type="dxa"/>
            <w:tcBorders>
              <w:top w:val="nil"/>
              <w:left w:val="nil"/>
              <w:bottom w:val="nil"/>
              <w:right w:val="nil"/>
            </w:tcBorders>
          </w:tcPr>
          <w:p w14:paraId="47A7855A" w14:textId="77777777" w:rsidR="00AE2BE0" w:rsidRDefault="00000000">
            <w:pPr>
              <w:pStyle w:val="ConsPlusNormal0"/>
            </w:pPr>
            <w:r>
              <w:t>обеспечены развитие инфраструктуры и специальные условия для получения образования обучающимися с ограниченными возможностями здоровья и инвалидами (детьми-инвалидами):</w:t>
            </w:r>
          </w:p>
          <w:p w14:paraId="00B3A657" w14:textId="77777777" w:rsidR="00AE2BE0" w:rsidRDefault="00000000">
            <w:pPr>
              <w:pStyle w:val="ConsPlusNormal0"/>
            </w:pPr>
            <w:r>
              <w:t>построено новых дошкольных образовательных организаций - не менее 30;</w:t>
            </w:r>
          </w:p>
          <w:p w14:paraId="07010684" w14:textId="77777777" w:rsidR="00AE2BE0" w:rsidRDefault="00000000">
            <w:pPr>
              <w:pStyle w:val="ConsPlusNormal0"/>
            </w:pPr>
            <w:r>
              <w:t>осуществлен капитальный ремонт дошкольных образовательных организаций - не менее 600;</w:t>
            </w:r>
          </w:p>
          <w:p w14:paraId="4D639E31" w14:textId="77777777" w:rsidR="00AE2BE0" w:rsidRDefault="00000000">
            <w:pPr>
              <w:pStyle w:val="ConsPlusNormal0"/>
            </w:pPr>
            <w:r>
              <w:t>построено общеобразовательных организаций - не менее 30;</w:t>
            </w:r>
          </w:p>
          <w:p w14:paraId="01B8918A" w14:textId="77777777" w:rsidR="00AE2BE0" w:rsidRDefault="00000000">
            <w:pPr>
              <w:pStyle w:val="ConsPlusNormal0"/>
            </w:pPr>
            <w:r>
              <w:t>осуществлен капитальный ремонт общеобразовательных организаций - не менее 5000</w:t>
            </w:r>
          </w:p>
        </w:tc>
      </w:tr>
      <w:tr w:rsidR="00AE2BE0" w14:paraId="447F975E" w14:textId="77777777">
        <w:tblPrEx>
          <w:tblBorders>
            <w:insideH w:val="none" w:sz="0" w:space="0" w:color="auto"/>
            <w:insideV w:val="none" w:sz="0" w:space="0" w:color="auto"/>
          </w:tblBorders>
        </w:tblPrEx>
        <w:tc>
          <w:tcPr>
            <w:tcW w:w="504" w:type="dxa"/>
            <w:tcBorders>
              <w:top w:val="nil"/>
              <w:left w:val="nil"/>
              <w:bottom w:val="nil"/>
              <w:right w:val="nil"/>
            </w:tcBorders>
          </w:tcPr>
          <w:p w14:paraId="33A78A9E" w14:textId="77777777" w:rsidR="00AE2BE0" w:rsidRDefault="00000000">
            <w:pPr>
              <w:pStyle w:val="ConsPlusNormal0"/>
              <w:jc w:val="center"/>
            </w:pPr>
            <w:r>
              <w:t>66.</w:t>
            </w:r>
          </w:p>
        </w:tc>
        <w:tc>
          <w:tcPr>
            <w:tcW w:w="3768" w:type="dxa"/>
            <w:tcBorders>
              <w:top w:val="nil"/>
              <w:left w:val="nil"/>
              <w:bottom w:val="nil"/>
              <w:right w:val="nil"/>
            </w:tcBorders>
          </w:tcPr>
          <w:p w14:paraId="3D7DAB56" w14:textId="77777777" w:rsidR="00AE2BE0" w:rsidRDefault="00000000">
            <w:pPr>
              <w:pStyle w:val="ConsPlusNormal0"/>
            </w:pPr>
            <w:r>
              <w:t>Повышение эффективности деятельности базовых профессиональных образовательных организаций, обеспечивающих поддержку региональных систем инклюзивного профессионального образования лиц с ограниченными возможностями здоровья и инвалидов и ресурсных учебно-методических центров, осуществляющих экспертно-консультационное сопровождение инклюзивного образования</w:t>
            </w:r>
          </w:p>
        </w:tc>
        <w:tc>
          <w:tcPr>
            <w:tcW w:w="2362" w:type="dxa"/>
            <w:tcBorders>
              <w:top w:val="nil"/>
              <w:left w:val="nil"/>
              <w:bottom w:val="nil"/>
              <w:right w:val="nil"/>
            </w:tcBorders>
          </w:tcPr>
          <w:p w14:paraId="1922D737" w14:textId="77777777" w:rsidR="00AE2BE0" w:rsidRDefault="00000000">
            <w:pPr>
              <w:pStyle w:val="ConsPlusNormal0"/>
            </w:pPr>
            <w:r>
              <w:t>Минпросвещения России,</w:t>
            </w:r>
          </w:p>
          <w:p w14:paraId="68A70BB4" w14:textId="77777777" w:rsidR="00AE2BE0" w:rsidRDefault="00000000">
            <w:pPr>
              <w:pStyle w:val="ConsPlusNormal0"/>
            </w:pPr>
            <w:r>
              <w:t>Минтруд России,</w:t>
            </w:r>
          </w:p>
          <w:p w14:paraId="6B78F777"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1ABA92D5" w14:textId="77777777" w:rsidR="00AE2BE0" w:rsidRDefault="00000000">
            <w:pPr>
              <w:pStyle w:val="ConsPlusNormal0"/>
              <w:jc w:val="center"/>
            </w:pPr>
            <w:r>
              <w:t>2025 - 2027 годы</w:t>
            </w:r>
          </w:p>
        </w:tc>
        <w:tc>
          <w:tcPr>
            <w:tcW w:w="5046" w:type="dxa"/>
            <w:tcBorders>
              <w:top w:val="nil"/>
              <w:left w:val="nil"/>
              <w:bottom w:val="nil"/>
              <w:right w:val="nil"/>
            </w:tcBorders>
          </w:tcPr>
          <w:p w14:paraId="029FBFF0" w14:textId="77777777" w:rsidR="00AE2BE0" w:rsidRDefault="00000000">
            <w:pPr>
              <w:pStyle w:val="ConsPlusNormal0"/>
            </w:pPr>
            <w:r>
              <w:t>доля образовательных организаций, реализующих образовательные программы среднего профессионального образования, здания которых приспособлены для обучения лиц с ограниченными возможностями здоровья и инвалидов (по результатам проведенного мониторинга), составит:</w:t>
            </w:r>
          </w:p>
          <w:p w14:paraId="45930366" w14:textId="77777777" w:rsidR="00AE2BE0" w:rsidRDefault="00000000">
            <w:pPr>
              <w:pStyle w:val="ConsPlusNormal0"/>
            </w:pPr>
            <w:r>
              <w:t>в 2025 году - не менее 50 процентов;</w:t>
            </w:r>
          </w:p>
          <w:p w14:paraId="33F63627" w14:textId="77777777" w:rsidR="00AE2BE0" w:rsidRDefault="00000000">
            <w:pPr>
              <w:pStyle w:val="ConsPlusNormal0"/>
            </w:pPr>
            <w:r>
              <w:t>в 2026 году - не менее 51 процента;</w:t>
            </w:r>
          </w:p>
          <w:p w14:paraId="07883556" w14:textId="77777777" w:rsidR="00AE2BE0" w:rsidRDefault="00000000">
            <w:pPr>
              <w:pStyle w:val="ConsPlusNormal0"/>
            </w:pPr>
            <w:r>
              <w:t>в 2027 году - не менее 52 процентов;</w:t>
            </w:r>
          </w:p>
          <w:p w14:paraId="0F72DC71" w14:textId="77777777" w:rsidR="00AE2BE0" w:rsidRDefault="00000000">
            <w:pPr>
              <w:pStyle w:val="ConsPlusNormal0"/>
            </w:pPr>
            <w:r>
              <w:t>обеспечены разработка и реализация ежегодно не менее 10 примерных адаптированных образовательных программ среднего профессионального образования для обучения лиц с ограниченными возможностями здоровья и инвалидов</w:t>
            </w:r>
          </w:p>
        </w:tc>
      </w:tr>
      <w:tr w:rsidR="00AE2BE0" w14:paraId="072198DC" w14:textId="77777777">
        <w:tblPrEx>
          <w:tblBorders>
            <w:insideH w:val="none" w:sz="0" w:space="0" w:color="auto"/>
            <w:insideV w:val="none" w:sz="0" w:space="0" w:color="auto"/>
          </w:tblBorders>
        </w:tblPrEx>
        <w:tc>
          <w:tcPr>
            <w:tcW w:w="504" w:type="dxa"/>
            <w:tcBorders>
              <w:top w:val="nil"/>
              <w:left w:val="nil"/>
              <w:bottom w:val="nil"/>
              <w:right w:val="nil"/>
            </w:tcBorders>
          </w:tcPr>
          <w:p w14:paraId="6DDED374" w14:textId="77777777" w:rsidR="00AE2BE0" w:rsidRDefault="00000000">
            <w:pPr>
              <w:pStyle w:val="ConsPlusNormal0"/>
              <w:jc w:val="center"/>
            </w:pPr>
            <w:r>
              <w:t>67.</w:t>
            </w:r>
          </w:p>
        </w:tc>
        <w:tc>
          <w:tcPr>
            <w:tcW w:w="3768" w:type="dxa"/>
            <w:tcBorders>
              <w:top w:val="nil"/>
              <w:left w:val="nil"/>
              <w:bottom w:val="nil"/>
              <w:right w:val="nil"/>
            </w:tcBorders>
          </w:tcPr>
          <w:p w14:paraId="1862EEF9" w14:textId="77777777" w:rsidR="00AE2BE0" w:rsidRDefault="00000000">
            <w:pPr>
              <w:pStyle w:val="ConsPlusNormal0"/>
            </w:pPr>
            <w:r>
              <w:t>Функционирование и развитие на базе образовательных организаций высшего образования ресурсных учебно-методических центров по обучению лиц с ограниченными возможностями здоровья и инвалидов</w:t>
            </w:r>
          </w:p>
        </w:tc>
        <w:tc>
          <w:tcPr>
            <w:tcW w:w="2362" w:type="dxa"/>
            <w:tcBorders>
              <w:top w:val="nil"/>
              <w:left w:val="nil"/>
              <w:bottom w:val="nil"/>
              <w:right w:val="nil"/>
            </w:tcBorders>
          </w:tcPr>
          <w:p w14:paraId="2676743D" w14:textId="77777777" w:rsidR="00AE2BE0" w:rsidRDefault="00000000">
            <w:pPr>
              <w:pStyle w:val="ConsPlusNormal0"/>
            </w:pPr>
            <w:r>
              <w:t>Минобрнауки России,</w:t>
            </w:r>
          </w:p>
          <w:p w14:paraId="29562154" w14:textId="77777777" w:rsidR="00AE2BE0" w:rsidRDefault="00000000">
            <w:pPr>
              <w:pStyle w:val="ConsPlusNormal0"/>
            </w:pPr>
            <w:r>
              <w:t>Минпросвещения России,</w:t>
            </w:r>
          </w:p>
          <w:p w14:paraId="68494CD5" w14:textId="77777777" w:rsidR="00AE2BE0" w:rsidRDefault="00000000">
            <w:pPr>
              <w:pStyle w:val="ConsPlusNormal0"/>
            </w:pPr>
            <w:r>
              <w:t>Минкультуры России,</w:t>
            </w:r>
          </w:p>
          <w:p w14:paraId="5F1585DB" w14:textId="77777777" w:rsidR="00AE2BE0" w:rsidRDefault="00000000">
            <w:pPr>
              <w:pStyle w:val="ConsPlusNormal0"/>
            </w:pPr>
            <w:r>
              <w:t>Минспорт России,</w:t>
            </w:r>
          </w:p>
          <w:p w14:paraId="57BD13C6" w14:textId="77777777" w:rsidR="00AE2BE0" w:rsidRDefault="00000000">
            <w:pPr>
              <w:pStyle w:val="ConsPlusNormal0"/>
            </w:pPr>
            <w:r>
              <w:t>заинтересованные федеральные органы исполнительной власти</w:t>
            </w:r>
          </w:p>
        </w:tc>
        <w:tc>
          <w:tcPr>
            <w:tcW w:w="1901" w:type="dxa"/>
            <w:tcBorders>
              <w:top w:val="nil"/>
              <w:left w:val="nil"/>
              <w:bottom w:val="nil"/>
              <w:right w:val="nil"/>
            </w:tcBorders>
          </w:tcPr>
          <w:p w14:paraId="0BAC7E61" w14:textId="77777777" w:rsidR="00AE2BE0" w:rsidRDefault="00000000">
            <w:pPr>
              <w:pStyle w:val="ConsPlusNormal0"/>
              <w:jc w:val="center"/>
            </w:pPr>
            <w:r>
              <w:t>2025 - 2027 годы</w:t>
            </w:r>
          </w:p>
        </w:tc>
        <w:tc>
          <w:tcPr>
            <w:tcW w:w="5046" w:type="dxa"/>
            <w:tcBorders>
              <w:top w:val="nil"/>
              <w:left w:val="nil"/>
              <w:bottom w:val="nil"/>
              <w:right w:val="nil"/>
            </w:tcBorders>
          </w:tcPr>
          <w:p w14:paraId="737914D8" w14:textId="77777777" w:rsidR="00AE2BE0" w:rsidRDefault="00000000">
            <w:pPr>
              <w:pStyle w:val="ConsPlusNormal0"/>
            </w:pPr>
            <w:r>
              <w:t>увеличена доля образовательных организаций высшего образования, вовлеченных в партнерскую сеть ресурсных учебно-методических центров по обучению лиц с ограниченными возможностями здоровья и инвалидов на базе образовательных организаций высшего образования</w:t>
            </w:r>
          </w:p>
        </w:tc>
      </w:tr>
      <w:tr w:rsidR="00AE2BE0" w14:paraId="6B909DD2" w14:textId="77777777">
        <w:tblPrEx>
          <w:tblBorders>
            <w:insideH w:val="none" w:sz="0" w:space="0" w:color="auto"/>
            <w:insideV w:val="none" w:sz="0" w:space="0" w:color="auto"/>
          </w:tblBorders>
        </w:tblPrEx>
        <w:tc>
          <w:tcPr>
            <w:tcW w:w="504" w:type="dxa"/>
            <w:tcBorders>
              <w:top w:val="nil"/>
              <w:left w:val="nil"/>
              <w:bottom w:val="single" w:sz="4" w:space="0" w:color="auto"/>
              <w:right w:val="nil"/>
            </w:tcBorders>
          </w:tcPr>
          <w:p w14:paraId="2EF1E319" w14:textId="77777777" w:rsidR="00AE2BE0" w:rsidRDefault="00000000">
            <w:pPr>
              <w:pStyle w:val="ConsPlusNormal0"/>
              <w:jc w:val="center"/>
            </w:pPr>
            <w:r>
              <w:t>68.</w:t>
            </w:r>
          </w:p>
        </w:tc>
        <w:tc>
          <w:tcPr>
            <w:tcW w:w="3768" w:type="dxa"/>
            <w:tcBorders>
              <w:top w:val="nil"/>
              <w:left w:val="nil"/>
              <w:bottom w:val="single" w:sz="4" w:space="0" w:color="auto"/>
              <w:right w:val="nil"/>
            </w:tcBorders>
          </w:tcPr>
          <w:p w14:paraId="10A2123F" w14:textId="77777777" w:rsidR="00AE2BE0" w:rsidRDefault="00000000">
            <w:pPr>
              <w:pStyle w:val="ConsPlusNormal0"/>
            </w:pPr>
            <w:r>
              <w:t>Реализация комплекса мер по развитию кадрового обеспечения образования обучающихся с ограниченными возможностями здоровья и инвалидов (детей-инвалидов)</w:t>
            </w:r>
          </w:p>
        </w:tc>
        <w:tc>
          <w:tcPr>
            <w:tcW w:w="2362" w:type="dxa"/>
            <w:tcBorders>
              <w:top w:val="nil"/>
              <w:left w:val="nil"/>
              <w:bottom w:val="single" w:sz="4" w:space="0" w:color="auto"/>
              <w:right w:val="nil"/>
            </w:tcBorders>
          </w:tcPr>
          <w:p w14:paraId="34A2BE66" w14:textId="77777777" w:rsidR="00AE2BE0" w:rsidRDefault="00000000">
            <w:pPr>
              <w:pStyle w:val="ConsPlusNormal0"/>
            </w:pPr>
            <w:r>
              <w:t>Минпросвещения России,</w:t>
            </w:r>
          </w:p>
          <w:p w14:paraId="626F1BC8" w14:textId="77777777" w:rsidR="00AE2BE0" w:rsidRDefault="00000000">
            <w:pPr>
              <w:pStyle w:val="ConsPlusNormal0"/>
            </w:pPr>
            <w:r>
              <w:t>Минобрнауки России,</w:t>
            </w:r>
          </w:p>
          <w:p w14:paraId="5B89A17E" w14:textId="77777777" w:rsidR="00AE2BE0" w:rsidRDefault="00000000">
            <w:pPr>
              <w:pStyle w:val="ConsPlusNormal0"/>
            </w:pPr>
            <w:r>
              <w:t>научные организации, образовательные организации высшего образования,</w:t>
            </w:r>
          </w:p>
          <w:p w14:paraId="4A0556CF"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single" w:sz="4" w:space="0" w:color="auto"/>
              <w:right w:val="nil"/>
            </w:tcBorders>
          </w:tcPr>
          <w:p w14:paraId="49E01C97" w14:textId="77777777" w:rsidR="00AE2BE0" w:rsidRDefault="00000000">
            <w:pPr>
              <w:pStyle w:val="ConsPlusNormal0"/>
              <w:jc w:val="center"/>
            </w:pPr>
            <w:r>
              <w:t>2025 - 2027 годы</w:t>
            </w:r>
          </w:p>
        </w:tc>
        <w:tc>
          <w:tcPr>
            <w:tcW w:w="5046" w:type="dxa"/>
            <w:tcBorders>
              <w:top w:val="nil"/>
              <w:left w:val="nil"/>
              <w:bottom w:val="single" w:sz="4" w:space="0" w:color="auto"/>
              <w:right w:val="nil"/>
            </w:tcBorders>
          </w:tcPr>
          <w:p w14:paraId="35B59B15" w14:textId="77777777" w:rsidR="00AE2BE0" w:rsidRDefault="00000000">
            <w:pPr>
              <w:pStyle w:val="ConsPlusNormal0"/>
            </w:pPr>
            <w:r>
              <w:t>обеспечено повышение квалификации ежегодно не менее 1 тыс. представителей исполнительных органов субъектов Российской Федерации, осуществляющих государственное управление в сфере образования, организаций, осуществляющих образовательную деятельность, психолого-медико-педагогических комиссий, центров психолого-педагогической, медицинской и социальной помощи по вопросам организации образования и психолого-педагогического сопровождения обучающихся с ограниченными возможностями здоровья и инвалидов (детей-инвалидов), в том числе из Донецкой Народной Республики, Луганской Народной Республики, Запорожской области и Херсонской области;</w:t>
            </w:r>
          </w:p>
          <w:p w14:paraId="130B4062" w14:textId="77777777" w:rsidR="00AE2BE0" w:rsidRDefault="00000000">
            <w:pPr>
              <w:pStyle w:val="ConsPlusNormal0"/>
            </w:pPr>
            <w:r>
              <w:t>обеспечено повышение квалификации ежегодно не менее 150 педагогических работников из числа профессорско-преподавательского состава образовательных организаций высшего образования и организаций дополнительного профессионального образования по вопросам применения современных подходов к организации образования и психолого-педагогического сопровождения обучающихся с ограниченными возможностями здоровья и инвалидов (детей-инвалидов);</w:t>
            </w:r>
          </w:p>
          <w:p w14:paraId="31B1BB94" w14:textId="77777777" w:rsidR="00AE2BE0" w:rsidRDefault="00000000">
            <w:pPr>
              <w:pStyle w:val="ConsPlusNormal0"/>
            </w:pPr>
            <w:r>
              <w:t>проведены конкурсы профессионального мастерства среди учителей-логопедов, учителей-дефектологов, педагогов-психологов в целях повышения их профессионального уровня и престижа профессиональной деятельности;</w:t>
            </w:r>
          </w:p>
          <w:p w14:paraId="0A75FDA7" w14:textId="77777777" w:rsidR="00AE2BE0" w:rsidRDefault="00000000">
            <w:pPr>
              <w:pStyle w:val="ConsPlusNormal0"/>
            </w:pPr>
            <w:r>
              <w:t>увеличена численность учителей-дефектологов, учителей-логопедов, руководящих и педагогических работников, работающих с детьми с ограниченными возможностями здоровья и детьми-инвалидами</w:t>
            </w:r>
          </w:p>
        </w:tc>
      </w:tr>
    </w:tbl>
    <w:p w14:paraId="26037D4C" w14:textId="77777777" w:rsidR="00AE2BE0" w:rsidRDefault="00AE2BE0">
      <w:pPr>
        <w:pStyle w:val="ConsPlusNormal0"/>
        <w:jc w:val="both"/>
      </w:pPr>
    </w:p>
    <w:p w14:paraId="6EEA97C3" w14:textId="77777777" w:rsidR="00AE2BE0" w:rsidRDefault="00000000">
      <w:pPr>
        <w:pStyle w:val="ConsPlusTitle0"/>
        <w:jc w:val="center"/>
        <w:outlineLvl w:val="1"/>
      </w:pPr>
      <w:r>
        <w:t>VII. Безопасность детей</w:t>
      </w:r>
    </w:p>
    <w:p w14:paraId="38CCF4CC" w14:textId="77777777" w:rsidR="00AE2BE0" w:rsidRDefault="00AE2BE0">
      <w:pPr>
        <w:pStyle w:val="ConsPlusNormal0"/>
        <w:jc w:val="both"/>
      </w:pPr>
    </w:p>
    <w:p w14:paraId="29D811C0" w14:textId="77777777" w:rsidR="00AE2BE0" w:rsidRDefault="00000000">
      <w:pPr>
        <w:pStyle w:val="ConsPlusNormal0"/>
        <w:ind w:firstLine="540"/>
        <w:jc w:val="both"/>
      </w:pPr>
      <w:r>
        <w:t>Цель - обеспечение комплексной безопасности детей, соблюдение прав и законных интересов детей.</w:t>
      </w:r>
    </w:p>
    <w:p w14:paraId="612DABD8" w14:textId="77777777" w:rsidR="00AE2BE0" w:rsidRDefault="00000000">
      <w:pPr>
        <w:pStyle w:val="ConsPlusNormal0"/>
        <w:spacing w:before="240"/>
        <w:ind w:firstLine="540"/>
        <w:jc w:val="both"/>
      </w:pPr>
      <w:r>
        <w:t>Задачи:</w:t>
      </w:r>
    </w:p>
    <w:p w14:paraId="3026670B" w14:textId="77777777" w:rsidR="00AE2BE0" w:rsidRDefault="00000000">
      <w:pPr>
        <w:pStyle w:val="ConsPlusNormal0"/>
        <w:spacing w:before="240"/>
        <w:ind w:firstLine="540"/>
        <w:jc w:val="both"/>
      </w:pPr>
      <w:r>
        <w:t>формирование у обучающихся культуры безопасного поведения на дороге и объектах транспортной инфраструктуры;</w:t>
      </w:r>
    </w:p>
    <w:p w14:paraId="4C4BE836" w14:textId="77777777" w:rsidR="00AE2BE0" w:rsidRDefault="00000000">
      <w:pPr>
        <w:pStyle w:val="ConsPlusNormal0"/>
        <w:spacing w:before="240"/>
        <w:ind w:firstLine="540"/>
        <w:jc w:val="both"/>
      </w:pPr>
      <w:r>
        <w:t>реализация мер по профилактике асоциального поведения несовершеннолетних, детских суицидов и других причин потери детского населения;</w:t>
      </w:r>
    </w:p>
    <w:p w14:paraId="171849F1" w14:textId="77777777" w:rsidR="00AE2BE0" w:rsidRDefault="00000000">
      <w:pPr>
        <w:pStyle w:val="ConsPlusNormal0"/>
        <w:spacing w:before="240"/>
        <w:ind w:firstLine="540"/>
        <w:jc w:val="both"/>
      </w:pPr>
      <w:r>
        <w:t>создание безопасного информационного пространства для детей;</w:t>
      </w:r>
    </w:p>
    <w:p w14:paraId="19D972BA" w14:textId="77777777" w:rsidR="00AE2BE0" w:rsidRDefault="00000000">
      <w:pPr>
        <w:pStyle w:val="ConsPlusNormal0"/>
        <w:spacing w:before="240"/>
        <w:ind w:firstLine="540"/>
        <w:jc w:val="both"/>
      </w:pPr>
      <w:r>
        <w:t>реализация системных решений по оказанию своевременной помощи детям и их родителям (законным представителям) в случае нарушения прав и законных интересов детей.</w:t>
      </w:r>
    </w:p>
    <w:p w14:paraId="46130AAF" w14:textId="77777777" w:rsidR="00AE2BE0" w:rsidRDefault="00AE2BE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768"/>
        <w:gridCol w:w="2362"/>
        <w:gridCol w:w="1901"/>
        <w:gridCol w:w="5046"/>
      </w:tblGrid>
      <w:tr w:rsidR="00AE2BE0" w14:paraId="31A09A16" w14:textId="77777777">
        <w:tc>
          <w:tcPr>
            <w:tcW w:w="4272" w:type="dxa"/>
            <w:gridSpan w:val="2"/>
            <w:tcBorders>
              <w:top w:val="single" w:sz="4" w:space="0" w:color="auto"/>
              <w:left w:val="nil"/>
              <w:bottom w:val="single" w:sz="4" w:space="0" w:color="auto"/>
            </w:tcBorders>
          </w:tcPr>
          <w:p w14:paraId="638DAF7E" w14:textId="77777777" w:rsidR="00AE2BE0" w:rsidRDefault="00000000">
            <w:pPr>
              <w:pStyle w:val="ConsPlusNormal0"/>
              <w:jc w:val="center"/>
            </w:pPr>
            <w:r>
              <w:t>Наименование мероприятия</w:t>
            </w:r>
          </w:p>
        </w:tc>
        <w:tc>
          <w:tcPr>
            <w:tcW w:w="2362" w:type="dxa"/>
            <w:tcBorders>
              <w:top w:val="single" w:sz="4" w:space="0" w:color="auto"/>
              <w:bottom w:val="single" w:sz="4" w:space="0" w:color="auto"/>
            </w:tcBorders>
          </w:tcPr>
          <w:p w14:paraId="4D925F65" w14:textId="77777777" w:rsidR="00AE2BE0" w:rsidRDefault="00000000">
            <w:pPr>
              <w:pStyle w:val="ConsPlusNormal0"/>
              <w:jc w:val="center"/>
            </w:pPr>
            <w:r>
              <w:t>Ответственные исполнители и соисполнители</w:t>
            </w:r>
          </w:p>
        </w:tc>
        <w:tc>
          <w:tcPr>
            <w:tcW w:w="1901" w:type="dxa"/>
            <w:tcBorders>
              <w:top w:val="single" w:sz="4" w:space="0" w:color="auto"/>
              <w:bottom w:val="single" w:sz="4" w:space="0" w:color="auto"/>
            </w:tcBorders>
          </w:tcPr>
          <w:p w14:paraId="036291BE" w14:textId="77777777" w:rsidR="00AE2BE0" w:rsidRDefault="00000000">
            <w:pPr>
              <w:pStyle w:val="ConsPlusNormal0"/>
              <w:jc w:val="center"/>
            </w:pPr>
            <w:r>
              <w:t>Срок реализации</w:t>
            </w:r>
          </w:p>
        </w:tc>
        <w:tc>
          <w:tcPr>
            <w:tcW w:w="5046" w:type="dxa"/>
            <w:tcBorders>
              <w:top w:val="single" w:sz="4" w:space="0" w:color="auto"/>
              <w:bottom w:val="single" w:sz="4" w:space="0" w:color="auto"/>
              <w:right w:val="nil"/>
            </w:tcBorders>
          </w:tcPr>
          <w:p w14:paraId="777DD6A6" w14:textId="77777777" w:rsidR="00AE2BE0" w:rsidRDefault="00000000">
            <w:pPr>
              <w:pStyle w:val="ConsPlusNormal0"/>
              <w:jc w:val="center"/>
            </w:pPr>
            <w:r>
              <w:t>Ожидаемый результат</w:t>
            </w:r>
          </w:p>
        </w:tc>
      </w:tr>
      <w:tr w:rsidR="00AE2BE0" w14:paraId="4D146202"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79441A87" w14:textId="77777777" w:rsidR="00AE2BE0" w:rsidRDefault="00000000">
            <w:pPr>
              <w:pStyle w:val="ConsPlusNormal0"/>
              <w:jc w:val="center"/>
            </w:pPr>
            <w:r>
              <w:t>69.</w:t>
            </w:r>
          </w:p>
        </w:tc>
        <w:tc>
          <w:tcPr>
            <w:tcW w:w="3768" w:type="dxa"/>
            <w:tcBorders>
              <w:top w:val="single" w:sz="4" w:space="0" w:color="auto"/>
              <w:left w:val="nil"/>
              <w:bottom w:val="nil"/>
              <w:right w:val="nil"/>
            </w:tcBorders>
          </w:tcPr>
          <w:p w14:paraId="44BA9365" w14:textId="77777777" w:rsidR="00AE2BE0" w:rsidRDefault="00000000">
            <w:pPr>
              <w:pStyle w:val="ConsPlusNormal0"/>
            </w:pPr>
            <w:r>
              <w:t>Совершенствование системы профилактики детского травматизма на дорогах и объектах транспортной инфраструктуры, а также организационно-методическая поддержка объединений юных инспекторов движения и юношеских автомобильных школ</w:t>
            </w:r>
          </w:p>
        </w:tc>
        <w:tc>
          <w:tcPr>
            <w:tcW w:w="2362" w:type="dxa"/>
            <w:tcBorders>
              <w:top w:val="single" w:sz="4" w:space="0" w:color="auto"/>
              <w:left w:val="nil"/>
              <w:bottom w:val="nil"/>
              <w:right w:val="nil"/>
            </w:tcBorders>
          </w:tcPr>
          <w:p w14:paraId="44B56853" w14:textId="77777777" w:rsidR="00AE2BE0" w:rsidRDefault="00000000">
            <w:pPr>
              <w:pStyle w:val="ConsPlusNormal0"/>
            </w:pPr>
            <w:r>
              <w:t>Минпросвещения России,</w:t>
            </w:r>
          </w:p>
          <w:p w14:paraId="7E7021CC" w14:textId="77777777" w:rsidR="00AE2BE0" w:rsidRDefault="00000000">
            <w:pPr>
              <w:pStyle w:val="ConsPlusNormal0"/>
            </w:pPr>
            <w:r>
              <w:t>МВД России,</w:t>
            </w:r>
          </w:p>
          <w:p w14:paraId="2ECD93A9" w14:textId="77777777" w:rsidR="00AE2BE0" w:rsidRDefault="00000000">
            <w:pPr>
              <w:pStyle w:val="ConsPlusNormal0"/>
            </w:pPr>
            <w:r>
              <w:t>Росмолодежь,</w:t>
            </w:r>
          </w:p>
          <w:p w14:paraId="1FA67A50" w14:textId="77777777" w:rsidR="00AE2BE0" w:rsidRDefault="00000000">
            <w:pPr>
              <w:pStyle w:val="ConsPlusNormal0"/>
            </w:pPr>
            <w:r>
              <w:t>исполнительные органы субъектов Российской Федерации</w:t>
            </w:r>
          </w:p>
        </w:tc>
        <w:tc>
          <w:tcPr>
            <w:tcW w:w="1901" w:type="dxa"/>
            <w:tcBorders>
              <w:top w:val="single" w:sz="4" w:space="0" w:color="auto"/>
              <w:left w:val="nil"/>
              <w:bottom w:val="nil"/>
              <w:right w:val="nil"/>
            </w:tcBorders>
          </w:tcPr>
          <w:p w14:paraId="50AF0037" w14:textId="77777777" w:rsidR="00AE2BE0" w:rsidRDefault="00000000">
            <w:pPr>
              <w:pStyle w:val="ConsPlusNormal0"/>
              <w:jc w:val="center"/>
            </w:pPr>
            <w:r>
              <w:t>2025 - 2027 годы</w:t>
            </w:r>
          </w:p>
        </w:tc>
        <w:tc>
          <w:tcPr>
            <w:tcW w:w="5046" w:type="dxa"/>
            <w:tcBorders>
              <w:top w:val="single" w:sz="4" w:space="0" w:color="auto"/>
              <w:left w:val="nil"/>
              <w:bottom w:val="nil"/>
              <w:right w:val="nil"/>
            </w:tcBorders>
          </w:tcPr>
          <w:p w14:paraId="64A81DD0" w14:textId="77777777" w:rsidR="00AE2BE0" w:rsidRDefault="00000000">
            <w:pPr>
              <w:pStyle w:val="ConsPlusNormal0"/>
            </w:pPr>
            <w:r>
              <w:t>увеличено количество детей, вовлеченных в деятельность объединений юных инспекторов движения и юношеских автомобильных школ, более чем до 500 тыс. человек;</w:t>
            </w:r>
          </w:p>
          <w:p w14:paraId="208C9A9E" w14:textId="77777777" w:rsidR="00AE2BE0" w:rsidRDefault="00000000">
            <w:pPr>
              <w:pStyle w:val="ConsPlusNormal0"/>
            </w:pPr>
            <w:r>
              <w:t>увеличено количество детей, вовлеченных в проводимые мероприятия по безопасности дорожного движения, более чем до 2 млн. человек</w:t>
            </w:r>
          </w:p>
        </w:tc>
      </w:tr>
      <w:tr w:rsidR="00AE2BE0" w14:paraId="57FEB872" w14:textId="77777777">
        <w:tblPrEx>
          <w:tblBorders>
            <w:insideH w:val="none" w:sz="0" w:space="0" w:color="auto"/>
            <w:insideV w:val="none" w:sz="0" w:space="0" w:color="auto"/>
          </w:tblBorders>
        </w:tblPrEx>
        <w:tc>
          <w:tcPr>
            <w:tcW w:w="504" w:type="dxa"/>
            <w:tcBorders>
              <w:top w:val="nil"/>
              <w:left w:val="nil"/>
              <w:bottom w:val="nil"/>
              <w:right w:val="nil"/>
            </w:tcBorders>
          </w:tcPr>
          <w:p w14:paraId="2200D2ED" w14:textId="77777777" w:rsidR="00AE2BE0" w:rsidRDefault="00000000">
            <w:pPr>
              <w:pStyle w:val="ConsPlusNormal0"/>
              <w:jc w:val="center"/>
            </w:pPr>
            <w:r>
              <w:t>70.</w:t>
            </w:r>
          </w:p>
        </w:tc>
        <w:tc>
          <w:tcPr>
            <w:tcW w:w="3768" w:type="dxa"/>
            <w:tcBorders>
              <w:top w:val="nil"/>
              <w:left w:val="nil"/>
              <w:bottom w:val="nil"/>
              <w:right w:val="nil"/>
            </w:tcBorders>
          </w:tcPr>
          <w:p w14:paraId="14A88CAA" w14:textId="77777777" w:rsidR="00AE2BE0" w:rsidRDefault="00000000">
            <w:pPr>
              <w:pStyle w:val="ConsPlusNormal0"/>
            </w:pPr>
            <w:r>
              <w:t>Совершенствование механизмов профилактики безнадзорности и правонарушений несовершеннолетних, включая мероприятия по противодействию криминализации подростковой среды</w:t>
            </w:r>
          </w:p>
        </w:tc>
        <w:tc>
          <w:tcPr>
            <w:tcW w:w="2362" w:type="dxa"/>
            <w:tcBorders>
              <w:top w:val="nil"/>
              <w:left w:val="nil"/>
              <w:bottom w:val="nil"/>
              <w:right w:val="nil"/>
            </w:tcBorders>
          </w:tcPr>
          <w:p w14:paraId="212922F0" w14:textId="77777777" w:rsidR="00AE2BE0" w:rsidRDefault="00000000">
            <w:pPr>
              <w:pStyle w:val="ConsPlusNormal0"/>
            </w:pPr>
            <w:r>
              <w:t>Минпросвещения России,</w:t>
            </w:r>
          </w:p>
          <w:p w14:paraId="422E081C" w14:textId="77777777" w:rsidR="00AE2BE0" w:rsidRDefault="00000000">
            <w:pPr>
              <w:pStyle w:val="ConsPlusNormal0"/>
            </w:pPr>
            <w:r>
              <w:t>МВД России,</w:t>
            </w:r>
          </w:p>
          <w:p w14:paraId="7AF9F97A" w14:textId="77777777" w:rsidR="00AE2BE0" w:rsidRDefault="00000000">
            <w:pPr>
              <w:pStyle w:val="ConsPlusNormal0"/>
            </w:pPr>
            <w:r>
              <w:t>Минобрнауки России,</w:t>
            </w:r>
          </w:p>
          <w:p w14:paraId="62E4BF52" w14:textId="77777777" w:rsidR="00AE2BE0" w:rsidRDefault="00000000">
            <w:pPr>
              <w:pStyle w:val="ConsPlusNormal0"/>
            </w:pPr>
            <w:r>
              <w:t>Минтруд России,</w:t>
            </w:r>
          </w:p>
          <w:p w14:paraId="7C8C8C52" w14:textId="77777777" w:rsidR="00AE2BE0" w:rsidRDefault="00000000">
            <w:pPr>
              <w:pStyle w:val="ConsPlusNormal0"/>
            </w:pPr>
            <w:r>
              <w:t>ФСИН России,</w:t>
            </w:r>
          </w:p>
          <w:p w14:paraId="36F01655" w14:textId="77777777" w:rsidR="00AE2BE0" w:rsidRDefault="00000000">
            <w:pPr>
              <w:pStyle w:val="ConsPlusNormal0"/>
            </w:pPr>
            <w:r>
              <w:t>Общероссийское общественно-государственное движение детей и молодежи "Движение первых"</w:t>
            </w:r>
          </w:p>
        </w:tc>
        <w:tc>
          <w:tcPr>
            <w:tcW w:w="1901" w:type="dxa"/>
            <w:tcBorders>
              <w:top w:val="nil"/>
              <w:left w:val="nil"/>
              <w:bottom w:val="nil"/>
              <w:right w:val="nil"/>
            </w:tcBorders>
          </w:tcPr>
          <w:p w14:paraId="33958E20" w14:textId="77777777" w:rsidR="00AE2BE0" w:rsidRDefault="00000000">
            <w:pPr>
              <w:pStyle w:val="ConsPlusNormal0"/>
              <w:jc w:val="center"/>
            </w:pPr>
            <w:r>
              <w:t>2025 - 2027 годы</w:t>
            </w:r>
          </w:p>
        </w:tc>
        <w:tc>
          <w:tcPr>
            <w:tcW w:w="5046" w:type="dxa"/>
            <w:tcBorders>
              <w:top w:val="nil"/>
              <w:left w:val="nil"/>
              <w:bottom w:val="nil"/>
              <w:right w:val="nil"/>
            </w:tcBorders>
          </w:tcPr>
          <w:p w14:paraId="0B7A33E6" w14:textId="77777777" w:rsidR="00AE2BE0" w:rsidRDefault="00000000">
            <w:pPr>
              <w:pStyle w:val="ConsPlusNormal0"/>
            </w:pPr>
            <w:r>
              <w:t>снижена доля несовершеннолетних, совершивших преступления, в общей численности несовершеннолетних в возрасте от 14 до 18 лет;</w:t>
            </w:r>
          </w:p>
          <w:p w14:paraId="6A25C2F6" w14:textId="77777777" w:rsidR="00AE2BE0" w:rsidRDefault="00000000">
            <w:pPr>
              <w:pStyle w:val="ConsPlusNormal0"/>
            </w:pPr>
            <w:r>
              <w:t>увеличена доля получивших социально-психологическую и иную помощь несовершеннолетних осужденных, состоящих на учете в уголовно-исполнительных инспекциях;</w:t>
            </w:r>
          </w:p>
          <w:p w14:paraId="45B5515A" w14:textId="77777777" w:rsidR="00AE2BE0" w:rsidRDefault="00000000">
            <w:pPr>
              <w:pStyle w:val="ConsPlusNormal0"/>
            </w:pPr>
            <w:r>
              <w:t>обеспечена организационно-методическая поддержка развития служб медиации (примирения) в образовательных организациях</w:t>
            </w:r>
          </w:p>
        </w:tc>
      </w:tr>
      <w:tr w:rsidR="00AE2BE0" w14:paraId="3D2DF036" w14:textId="77777777">
        <w:tblPrEx>
          <w:tblBorders>
            <w:insideH w:val="none" w:sz="0" w:space="0" w:color="auto"/>
            <w:insideV w:val="none" w:sz="0" w:space="0" w:color="auto"/>
          </w:tblBorders>
        </w:tblPrEx>
        <w:tc>
          <w:tcPr>
            <w:tcW w:w="504" w:type="dxa"/>
            <w:tcBorders>
              <w:top w:val="nil"/>
              <w:left w:val="nil"/>
              <w:bottom w:val="nil"/>
              <w:right w:val="nil"/>
            </w:tcBorders>
          </w:tcPr>
          <w:p w14:paraId="61F6C394" w14:textId="77777777" w:rsidR="00AE2BE0" w:rsidRDefault="00000000">
            <w:pPr>
              <w:pStyle w:val="ConsPlusNormal0"/>
              <w:jc w:val="center"/>
            </w:pPr>
            <w:r>
              <w:t>71.</w:t>
            </w:r>
          </w:p>
        </w:tc>
        <w:tc>
          <w:tcPr>
            <w:tcW w:w="3768" w:type="dxa"/>
            <w:tcBorders>
              <w:top w:val="nil"/>
              <w:left w:val="nil"/>
              <w:bottom w:val="nil"/>
              <w:right w:val="nil"/>
            </w:tcBorders>
          </w:tcPr>
          <w:p w14:paraId="52BA009F" w14:textId="77777777" w:rsidR="00AE2BE0" w:rsidRDefault="00000000">
            <w:pPr>
              <w:pStyle w:val="ConsPlusNormal0"/>
            </w:pPr>
            <w:r>
              <w:t>Ограничение доступа к сайтам (страницам сайтов) в информационно-телекоммуникационной сети "Интернет", содержащим информацию, распространение которой в Российской Федерации запрещено</w:t>
            </w:r>
          </w:p>
        </w:tc>
        <w:tc>
          <w:tcPr>
            <w:tcW w:w="2362" w:type="dxa"/>
            <w:tcBorders>
              <w:top w:val="nil"/>
              <w:left w:val="nil"/>
              <w:bottom w:val="nil"/>
              <w:right w:val="nil"/>
            </w:tcBorders>
          </w:tcPr>
          <w:p w14:paraId="44B6B744" w14:textId="77777777" w:rsidR="00AE2BE0" w:rsidRDefault="00000000">
            <w:pPr>
              <w:pStyle w:val="ConsPlusNormal0"/>
            </w:pPr>
            <w:r>
              <w:t>Роскомнадзор,</w:t>
            </w:r>
          </w:p>
          <w:p w14:paraId="30A18DEF" w14:textId="77777777" w:rsidR="00AE2BE0" w:rsidRDefault="00000000">
            <w:pPr>
              <w:pStyle w:val="ConsPlusNormal0"/>
            </w:pPr>
            <w:r>
              <w:t>МВД России,</w:t>
            </w:r>
          </w:p>
          <w:p w14:paraId="40CEE8AF" w14:textId="77777777" w:rsidR="00AE2BE0" w:rsidRDefault="00000000">
            <w:pPr>
              <w:pStyle w:val="ConsPlusNormal0"/>
            </w:pPr>
            <w:r>
              <w:t>Роспотребнадзор,</w:t>
            </w:r>
          </w:p>
          <w:p w14:paraId="5CC159C3" w14:textId="77777777" w:rsidR="00AE2BE0" w:rsidRDefault="00000000">
            <w:pPr>
              <w:pStyle w:val="ConsPlusNormal0"/>
            </w:pPr>
            <w:r>
              <w:t>Росмолодежь</w:t>
            </w:r>
          </w:p>
        </w:tc>
        <w:tc>
          <w:tcPr>
            <w:tcW w:w="1901" w:type="dxa"/>
            <w:tcBorders>
              <w:top w:val="nil"/>
              <w:left w:val="nil"/>
              <w:bottom w:val="nil"/>
              <w:right w:val="nil"/>
            </w:tcBorders>
          </w:tcPr>
          <w:p w14:paraId="009D8607" w14:textId="77777777" w:rsidR="00AE2BE0" w:rsidRDefault="00000000">
            <w:pPr>
              <w:pStyle w:val="ConsPlusNormal0"/>
              <w:jc w:val="center"/>
            </w:pPr>
            <w:r>
              <w:t>2025 - 2027 годы</w:t>
            </w:r>
          </w:p>
        </w:tc>
        <w:tc>
          <w:tcPr>
            <w:tcW w:w="5046" w:type="dxa"/>
            <w:tcBorders>
              <w:top w:val="nil"/>
              <w:left w:val="nil"/>
              <w:bottom w:val="nil"/>
              <w:right w:val="nil"/>
            </w:tcBorders>
          </w:tcPr>
          <w:p w14:paraId="362B7B82" w14:textId="77777777" w:rsidR="00AE2BE0" w:rsidRDefault="00000000">
            <w:pPr>
              <w:pStyle w:val="ConsPlusNormal0"/>
            </w:pPr>
            <w:r>
              <w:t>снижено количество распространяемых в информационно-телекоммуникационной сети "Интернет" деструктивных противоправных материалов</w:t>
            </w:r>
          </w:p>
        </w:tc>
      </w:tr>
      <w:tr w:rsidR="00AE2BE0" w14:paraId="35DF82CA" w14:textId="77777777">
        <w:tblPrEx>
          <w:tblBorders>
            <w:insideH w:val="none" w:sz="0" w:space="0" w:color="auto"/>
            <w:insideV w:val="none" w:sz="0" w:space="0" w:color="auto"/>
          </w:tblBorders>
        </w:tblPrEx>
        <w:tc>
          <w:tcPr>
            <w:tcW w:w="504" w:type="dxa"/>
            <w:tcBorders>
              <w:top w:val="nil"/>
              <w:left w:val="nil"/>
              <w:bottom w:val="nil"/>
              <w:right w:val="nil"/>
            </w:tcBorders>
          </w:tcPr>
          <w:p w14:paraId="26651F96" w14:textId="77777777" w:rsidR="00AE2BE0" w:rsidRDefault="00000000">
            <w:pPr>
              <w:pStyle w:val="ConsPlusNormal0"/>
              <w:jc w:val="center"/>
            </w:pPr>
            <w:r>
              <w:t>72.</w:t>
            </w:r>
          </w:p>
        </w:tc>
        <w:tc>
          <w:tcPr>
            <w:tcW w:w="3768" w:type="dxa"/>
            <w:tcBorders>
              <w:top w:val="nil"/>
              <w:left w:val="nil"/>
              <w:bottom w:val="nil"/>
              <w:right w:val="nil"/>
            </w:tcBorders>
          </w:tcPr>
          <w:p w14:paraId="10797A6A" w14:textId="77777777" w:rsidR="00AE2BE0" w:rsidRDefault="00000000">
            <w:pPr>
              <w:pStyle w:val="ConsPlusNormal0"/>
            </w:pPr>
            <w:r>
              <w:t>Реализация комплекса мер по совершенствованию системы профилактики суицида среди несовершеннолетних</w:t>
            </w:r>
          </w:p>
        </w:tc>
        <w:tc>
          <w:tcPr>
            <w:tcW w:w="2362" w:type="dxa"/>
            <w:tcBorders>
              <w:top w:val="nil"/>
              <w:left w:val="nil"/>
              <w:bottom w:val="nil"/>
              <w:right w:val="nil"/>
            </w:tcBorders>
          </w:tcPr>
          <w:p w14:paraId="1F59DB79" w14:textId="77777777" w:rsidR="00AE2BE0" w:rsidRDefault="00000000">
            <w:pPr>
              <w:pStyle w:val="ConsPlusNormal0"/>
            </w:pPr>
            <w:r>
              <w:t>Минздрав России,</w:t>
            </w:r>
          </w:p>
          <w:p w14:paraId="554575D1" w14:textId="77777777" w:rsidR="00AE2BE0" w:rsidRDefault="00000000">
            <w:pPr>
              <w:pStyle w:val="ConsPlusNormal0"/>
            </w:pPr>
            <w:r>
              <w:t>Минпросвещения России,</w:t>
            </w:r>
          </w:p>
          <w:p w14:paraId="64C5A9FE" w14:textId="77777777" w:rsidR="00AE2BE0" w:rsidRDefault="00000000">
            <w:pPr>
              <w:pStyle w:val="ConsPlusNormal0"/>
            </w:pPr>
            <w:r>
              <w:t>Минтруд России,</w:t>
            </w:r>
          </w:p>
          <w:p w14:paraId="0E1751AA" w14:textId="77777777" w:rsidR="00AE2BE0" w:rsidRDefault="00000000">
            <w:pPr>
              <w:pStyle w:val="ConsPlusNormal0"/>
            </w:pPr>
            <w:r>
              <w:t>МВД России,</w:t>
            </w:r>
          </w:p>
          <w:p w14:paraId="2FA498D0" w14:textId="77777777" w:rsidR="00AE2BE0" w:rsidRDefault="00000000">
            <w:pPr>
              <w:pStyle w:val="ConsPlusNormal0"/>
            </w:pPr>
            <w:r>
              <w:t>Минцифры России,</w:t>
            </w:r>
          </w:p>
          <w:p w14:paraId="588723ED" w14:textId="77777777" w:rsidR="00AE2BE0" w:rsidRDefault="00000000">
            <w:pPr>
              <w:pStyle w:val="ConsPlusNormal0"/>
            </w:pPr>
            <w:r>
              <w:t>Минобрнауки России,</w:t>
            </w:r>
          </w:p>
          <w:p w14:paraId="537A160F" w14:textId="77777777" w:rsidR="00AE2BE0" w:rsidRDefault="00000000">
            <w:pPr>
              <w:pStyle w:val="ConsPlusNormal0"/>
            </w:pPr>
            <w:r>
              <w:t>Росмолодежь,</w:t>
            </w:r>
          </w:p>
          <w:p w14:paraId="0DAD2AEC" w14:textId="77777777" w:rsidR="00AE2BE0" w:rsidRDefault="00000000">
            <w:pPr>
              <w:pStyle w:val="ConsPlusNormal0"/>
            </w:pPr>
            <w:r>
              <w:t>Роспотребнадзор</w:t>
            </w:r>
          </w:p>
        </w:tc>
        <w:tc>
          <w:tcPr>
            <w:tcW w:w="1901" w:type="dxa"/>
            <w:tcBorders>
              <w:top w:val="nil"/>
              <w:left w:val="nil"/>
              <w:bottom w:val="nil"/>
              <w:right w:val="nil"/>
            </w:tcBorders>
          </w:tcPr>
          <w:p w14:paraId="475461AC" w14:textId="77777777" w:rsidR="00AE2BE0" w:rsidRDefault="00000000">
            <w:pPr>
              <w:pStyle w:val="ConsPlusNormal0"/>
              <w:jc w:val="center"/>
            </w:pPr>
            <w:r>
              <w:t>2025 год</w:t>
            </w:r>
          </w:p>
        </w:tc>
        <w:tc>
          <w:tcPr>
            <w:tcW w:w="5046" w:type="dxa"/>
            <w:tcBorders>
              <w:top w:val="nil"/>
              <w:left w:val="nil"/>
              <w:bottom w:val="nil"/>
              <w:right w:val="nil"/>
            </w:tcBorders>
          </w:tcPr>
          <w:p w14:paraId="0B33D755" w14:textId="77777777" w:rsidR="00AE2BE0" w:rsidRDefault="00000000">
            <w:pPr>
              <w:pStyle w:val="ConsPlusNormal0"/>
            </w:pPr>
            <w:r>
              <w:t>подготовлены методические рекомендации "Персонализированный подход при консультации подростков, находящихся в суицидальном кризисном состоянии";</w:t>
            </w:r>
          </w:p>
          <w:p w14:paraId="5ED8952B" w14:textId="77777777" w:rsidR="00AE2BE0" w:rsidRDefault="00000000">
            <w:pPr>
              <w:pStyle w:val="ConsPlusNormal0"/>
            </w:pPr>
            <w:r>
              <w:t>актуализирован комплекс мер по совершенствованию системы профилактики суицида среди несовершеннолетних</w:t>
            </w:r>
          </w:p>
        </w:tc>
      </w:tr>
      <w:tr w:rsidR="00AE2BE0" w14:paraId="24834D01" w14:textId="77777777">
        <w:tblPrEx>
          <w:tblBorders>
            <w:insideH w:val="none" w:sz="0" w:space="0" w:color="auto"/>
            <w:insideV w:val="none" w:sz="0" w:space="0" w:color="auto"/>
          </w:tblBorders>
        </w:tblPrEx>
        <w:tc>
          <w:tcPr>
            <w:tcW w:w="504" w:type="dxa"/>
            <w:tcBorders>
              <w:top w:val="nil"/>
              <w:left w:val="nil"/>
              <w:bottom w:val="nil"/>
              <w:right w:val="nil"/>
            </w:tcBorders>
          </w:tcPr>
          <w:p w14:paraId="5AA95600" w14:textId="77777777" w:rsidR="00AE2BE0" w:rsidRDefault="00000000">
            <w:pPr>
              <w:pStyle w:val="ConsPlusNormal0"/>
              <w:jc w:val="center"/>
            </w:pPr>
            <w:r>
              <w:t>73.</w:t>
            </w:r>
          </w:p>
        </w:tc>
        <w:tc>
          <w:tcPr>
            <w:tcW w:w="3768" w:type="dxa"/>
            <w:tcBorders>
              <w:top w:val="nil"/>
              <w:left w:val="nil"/>
              <w:bottom w:val="nil"/>
              <w:right w:val="nil"/>
            </w:tcBorders>
          </w:tcPr>
          <w:p w14:paraId="2D5516F1" w14:textId="77777777" w:rsidR="00AE2BE0" w:rsidRDefault="00000000">
            <w:pPr>
              <w:pStyle w:val="ConsPlusNormal0"/>
            </w:pPr>
            <w:r>
              <w:t>Выявление и тиражирование эффективных социальных практик профилактики жестокого обращения с детьми, реабилитации детей, пострадавших от жестокого обращения и преступных посягательств, снижения агрессивности в детской среде</w:t>
            </w:r>
          </w:p>
        </w:tc>
        <w:tc>
          <w:tcPr>
            <w:tcW w:w="2362" w:type="dxa"/>
            <w:tcBorders>
              <w:top w:val="nil"/>
              <w:left w:val="nil"/>
              <w:bottom w:val="nil"/>
              <w:right w:val="nil"/>
            </w:tcBorders>
          </w:tcPr>
          <w:p w14:paraId="345DE655" w14:textId="77777777" w:rsidR="00AE2BE0" w:rsidRDefault="00000000">
            <w:pPr>
              <w:pStyle w:val="ConsPlusNormal0"/>
            </w:pPr>
            <w:r>
              <w:t>Минтруд России,</w:t>
            </w:r>
          </w:p>
          <w:p w14:paraId="115A08FF" w14:textId="77777777" w:rsidR="00AE2BE0" w:rsidRDefault="00000000">
            <w:pPr>
              <w:pStyle w:val="ConsPlusNormal0"/>
            </w:pPr>
            <w:r>
              <w:t>Фонд поддержки детей, находящихся в трудной жизненной ситуации,</w:t>
            </w:r>
          </w:p>
          <w:p w14:paraId="4617E85E"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1E3A2DCD" w14:textId="77777777" w:rsidR="00AE2BE0" w:rsidRDefault="00000000">
            <w:pPr>
              <w:pStyle w:val="ConsPlusNormal0"/>
              <w:jc w:val="center"/>
            </w:pPr>
            <w:r>
              <w:t>2025 - 2027 годы</w:t>
            </w:r>
          </w:p>
        </w:tc>
        <w:tc>
          <w:tcPr>
            <w:tcW w:w="5046" w:type="dxa"/>
            <w:tcBorders>
              <w:top w:val="nil"/>
              <w:left w:val="nil"/>
              <w:bottom w:val="nil"/>
              <w:right w:val="nil"/>
            </w:tcBorders>
          </w:tcPr>
          <w:p w14:paraId="38FBC82C" w14:textId="77777777" w:rsidR="00AE2BE0" w:rsidRDefault="00000000">
            <w:pPr>
              <w:pStyle w:val="ConsPlusNormal0"/>
            </w:pPr>
            <w:r>
              <w:t>разработаны и реализованы региональные комплексы мер и проекты муниципальных образований и организаций по развитию региональных систем обеспечения безопасного детства не менее чем в 30 субъектах Российской Федерации;</w:t>
            </w:r>
          </w:p>
          <w:p w14:paraId="2E3B0A64" w14:textId="77777777" w:rsidR="00AE2BE0" w:rsidRDefault="00000000">
            <w:pPr>
              <w:pStyle w:val="ConsPlusNormal0"/>
            </w:pPr>
            <w:r>
              <w:t>обеспечено развитие региональных социальных служб помощи детям в ситуациях насильственных проявлений и семьям, их воспитывающим, специальных программ выявления случаев насильственных проявлений детьми и по отношению к детям;</w:t>
            </w:r>
          </w:p>
          <w:p w14:paraId="2A0A5FF8" w14:textId="77777777" w:rsidR="00AE2BE0" w:rsidRDefault="00000000">
            <w:pPr>
              <w:pStyle w:val="ConsPlusNormal0"/>
            </w:pPr>
            <w:r>
              <w:t>обеспечены реабилитация несовершеннолетних, пострадавших от жестокого обращения и преступных посягательств, в том числе сексуального характера, и работа с детьми, склонными к суициду;</w:t>
            </w:r>
          </w:p>
          <w:p w14:paraId="6B106510" w14:textId="77777777" w:rsidR="00AE2BE0" w:rsidRDefault="00000000">
            <w:pPr>
              <w:pStyle w:val="ConsPlusNormal0"/>
            </w:pPr>
            <w:r>
              <w:t>организована работа:</w:t>
            </w:r>
          </w:p>
          <w:p w14:paraId="6F020AF3" w14:textId="77777777" w:rsidR="00AE2BE0" w:rsidRDefault="00000000">
            <w:pPr>
              <w:pStyle w:val="ConsPlusNormal0"/>
            </w:pPr>
            <w:r>
              <w:t>по профилактике травли и кибертравли (буллинг и кибербуллинг);</w:t>
            </w:r>
          </w:p>
          <w:p w14:paraId="3C6AFB19" w14:textId="77777777" w:rsidR="00AE2BE0" w:rsidRDefault="00000000">
            <w:pPr>
              <w:pStyle w:val="ConsPlusNormal0"/>
            </w:pPr>
            <w:r>
              <w:t>по обучению безопасному поведению в информационно-телекоммуникационной сети "Интернет";</w:t>
            </w:r>
          </w:p>
          <w:p w14:paraId="6F2FBA6E" w14:textId="77777777" w:rsidR="00AE2BE0" w:rsidRDefault="00000000">
            <w:pPr>
              <w:pStyle w:val="ConsPlusNormal0"/>
            </w:pPr>
            <w:r>
              <w:t>по выявлению и тиражированию новых инструментов оказания помощи детям в ситуациях насильственных проявлений, в том числе сексуального характера, с использованием инновационного диагностического и реабилитационного оборудования;</w:t>
            </w:r>
          </w:p>
          <w:p w14:paraId="151011B0" w14:textId="77777777" w:rsidR="00AE2BE0" w:rsidRDefault="00000000">
            <w:pPr>
              <w:pStyle w:val="ConsPlusNormal0"/>
            </w:pPr>
            <w:r>
              <w:t>созданы специализированные комнаты ("зеленая комната") для проведения реабилитационных мероприятий с несовершеннолетними и их родителями (законными представителями), в том числе для опроса и интервьюирования несовершеннолетних в процессе следственных мероприятий (пострадавших несовершеннолетних и несовершеннолетних, ставших свидетелями жестокого обращения с другими детьми)</w:t>
            </w:r>
          </w:p>
        </w:tc>
      </w:tr>
      <w:tr w:rsidR="00AE2BE0" w14:paraId="2B3FBD59" w14:textId="77777777">
        <w:tblPrEx>
          <w:tblBorders>
            <w:insideH w:val="none" w:sz="0" w:space="0" w:color="auto"/>
            <w:insideV w:val="none" w:sz="0" w:space="0" w:color="auto"/>
          </w:tblBorders>
        </w:tblPrEx>
        <w:tc>
          <w:tcPr>
            <w:tcW w:w="504" w:type="dxa"/>
            <w:tcBorders>
              <w:top w:val="nil"/>
              <w:left w:val="nil"/>
              <w:bottom w:val="nil"/>
              <w:right w:val="nil"/>
            </w:tcBorders>
          </w:tcPr>
          <w:p w14:paraId="5C2DDE74" w14:textId="77777777" w:rsidR="00AE2BE0" w:rsidRDefault="00000000">
            <w:pPr>
              <w:pStyle w:val="ConsPlusNormal0"/>
              <w:jc w:val="center"/>
            </w:pPr>
            <w:r>
              <w:t>74.</w:t>
            </w:r>
          </w:p>
        </w:tc>
        <w:tc>
          <w:tcPr>
            <w:tcW w:w="3768" w:type="dxa"/>
            <w:tcBorders>
              <w:top w:val="nil"/>
              <w:left w:val="nil"/>
              <w:bottom w:val="nil"/>
              <w:right w:val="nil"/>
            </w:tcBorders>
          </w:tcPr>
          <w:p w14:paraId="66BBDFBB" w14:textId="77777777" w:rsidR="00AE2BE0" w:rsidRDefault="00000000">
            <w:pPr>
              <w:pStyle w:val="ConsPlusNormal0"/>
            </w:pPr>
            <w:r>
              <w:t>Обеспечение возможности участия несовершеннолетних осужденных, отбывающих наказание в воспитательных колониях, в общероссийских, региональных, городских мероприятиях, конкурсах, акциях, проводимых исполнительными органами субъектов Российской Федерации, органами государственной власти субъектов Российской Федерации, с учетом требований уголовно-исполнительного законодательства Российской Федерации</w:t>
            </w:r>
          </w:p>
        </w:tc>
        <w:tc>
          <w:tcPr>
            <w:tcW w:w="2362" w:type="dxa"/>
            <w:tcBorders>
              <w:top w:val="nil"/>
              <w:left w:val="nil"/>
              <w:bottom w:val="nil"/>
              <w:right w:val="nil"/>
            </w:tcBorders>
          </w:tcPr>
          <w:p w14:paraId="5082EFBC" w14:textId="77777777" w:rsidR="00AE2BE0" w:rsidRDefault="00000000">
            <w:pPr>
              <w:pStyle w:val="ConsPlusNormal0"/>
            </w:pPr>
            <w:r>
              <w:t>ФСИН России,</w:t>
            </w:r>
          </w:p>
          <w:p w14:paraId="4A33E13A"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nil"/>
              <w:right w:val="nil"/>
            </w:tcBorders>
          </w:tcPr>
          <w:p w14:paraId="4354576B" w14:textId="77777777" w:rsidR="00AE2BE0" w:rsidRDefault="00000000">
            <w:pPr>
              <w:pStyle w:val="ConsPlusNormal0"/>
              <w:jc w:val="center"/>
            </w:pPr>
            <w:r>
              <w:t>2025 - 2027 годы</w:t>
            </w:r>
          </w:p>
        </w:tc>
        <w:tc>
          <w:tcPr>
            <w:tcW w:w="5046" w:type="dxa"/>
            <w:tcBorders>
              <w:top w:val="nil"/>
              <w:left w:val="nil"/>
              <w:bottom w:val="nil"/>
              <w:right w:val="nil"/>
            </w:tcBorders>
          </w:tcPr>
          <w:p w14:paraId="15AA8C8C" w14:textId="77777777" w:rsidR="00AE2BE0" w:rsidRDefault="00000000">
            <w:pPr>
              <w:pStyle w:val="ConsPlusNormal0"/>
            </w:pPr>
            <w:r>
              <w:t>доля несовершеннолетних осужденных, принявших участие в общероссийских, региональных, городских мероприятиях, конкурсах, акциях, в общей численности несовершеннолетних осужденных:</w:t>
            </w:r>
          </w:p>
          <w:p w14:paraId="4ADEA72F" w14:textId="77777777" w:rsidR="00AE2BE0" w:rsidRDefault="00000000">
            <w:pPr>
              <w:pStyle w:val="ConsPlusNormal0"/>
            </w:pPr>
            <w:r>
              <w:t>в 2025 году - 40 процентов;</w:t>
            </w:r>
          </w:p>
          <w:p w14:paraId="5AC0851F" w14:textId="77777777" w:rsidR="00AE2BE0" w:rsidRDefault="00000000">
            <w:pPr>
              <w:pStyle w:val="ConsPlusNormal0"/>
            </w:pPr>
            <w:r>
              <w:t>в 2026 году - 45 процентов;</w:t>
            </w:r>
          </w:p>
          <w:p w14:paraId="26BFE84E" w14:textId="77777777" w:rsidR="00AE2BE0" w:rsidRDefault="00000000">
            <w:pPr>
              <w:pStyle w:val="ConsPlusNormal0"/>
            </w:pPr>
            <w:r>
              <w:t>в 2027 году - 45 процентов</w:t>
            </w:r>
          </w:p>
        </w:tc>
      </w:tr>
      <w:tr w:rsidR="00AE2BE0" w14:paraId="5D580A60" w14:textId="77777777">
        <w:tblPrEx>
          <w:tblBorders>
            <w:insideH w:val="none" w:sz="0" w:space="0" w:color="auto"/>
            <w:insideV w:val="none" w:sz="0" w:space="0" w:color="auto"/>
          </w:tblBorders>
        </w:tblPrEx>
        <w:tc>
          <w:tcPr>
            <w:tcW w:w="504" w:type="dxa"/>
            <w:tcBorders>
              <w:top w:val="nil"/>
              <w:left w:val="nil"/>
              <w:bottom w:val="single" w:sz="4" w:space="0" w:color="auto"/>
              <w:right w:val="nil"/>
            </w:tcBorders>
          </w:tcPr>
          <w:p w14:paraId="474FBDF9" w14:textId="77777777" w:rsidR="00AE2BE0" w:rsidRDefault="00000000">
            <w:pPr>
              <w:pStyle w:val="ConsPlusNormal0"/>
              <w:jc w:val="center"/>
            </w:pPr>
            <w:r>
              <w:t>75.</w:t>
            </w:r>
          </w:p>
        </w:tc>
        <w:tc>
          <w:tcPr>
            <w:tcW w:w="3768" w:type="dxa"/>
            <w:tcBorders>
              <w:top w:val="nil"/>
              <w:left w:val="nil"/>
              <w:bottom w:val="single" w:sz="4" w:space="0" w:color="auto"/>
              <w:right w:val="nil"/>
            </w:tcBorders>
          </w:tcPr>
          <w:p w14:paraId="5937CD9A" w14:textId="77777777" w:rsidR="00AE2BE0" w:rsidRDefault="00000000">
            <w:pPr>
              <w:pStyle w:val="ConsPlusNormal0"/>
            </w:pPr>
            <w:r>
              <w:t>Реализация дополнительных механизмов по обеспечению оказания в рамках социально-бытовых услуг, направленных на поддержание жизнедеятельности получателей социальных услуг в быту, многодетным семьям, семьям с детьми, находящимся в социально опасном положении или иной трудной жизненной ситуации, а также семьям с детьми-инвалидами безвозмездной помощи по оснащению автономными пожарными извещателями, ремонту печей, замене неисправных электрической проводки и газового оборудования, погашению задолженности по оплате жилых помещений и коммунальных услуг</w:t>
            </w:r>
          </w:p>
        </w:tc>
        <w:tc>
          <w:tcPr>
            <w:tcW w:w="2362" w:type="dxa"/>
            <w:tcBorders>
              <w:top w:val="nil"/>
              <w:left w:val="nil"/>
              <w:bottom w:val="single" w:sz="4" w:space="0" w:color="auto"/>
              <w:right w:val="nil"/>
            </w:tcBorders>
          </w:tcPr>
          <w:p w14:paraId="4CD7661C" w14:textId="77777777" w:rsidR="00AE2BE0" w:rsidRDefault="00000000">
            <w:pPr>
              <w:pStyle w:val="ConsPlusNormal0"/>
            </w:pPr>
            <w:r>
              <w:t>МЧС России,</w:t>
            </w:r>
          </w:p>
          <w:p w14:paraId="7E751FDA" w14:textId="77777777" w:rsidR="00AE2BE0" w:rsidRDefault="00000000">
            <w:pPr>
              <w:pStyle w:val="ConsPlusNormal0"/>
            </w:pPr>
            <w:r>
              <w:t>исполнительные органы субъектов Российской Федерации</w:t>
            </w:r>
          </w:p>
        </w:tc>
        <w:tc>
          <w:tcPr>
            <w:tcW w:w="1901" w:type="dxa"/>
            <w:tcBorders>
              <w:top w:val="nil"/>
              <w:left w:val="nil"/>
              <w:bottom w:val="single" w:sz="4" w:space="0" w:color="auto"/>
              <w:right w:val="nil"/>
            </w:tcBorders>
          </w:tcPr>
          <w:p w14:paraId="6E53ECAC" w14:textId="77777777" w:rsidR="00AE2BE0" w:rsidRDefault="00000000">
            <w:pPr>
              <w:pStyle w:val="ConsPlusNormal0"/>
              <w:jc w:val="center"/>
            </w:pPr>
            <w:r>
              <w:t>2025 - 2027 годы</w:t>
            </w:r>
          </w:p>
        </w:tc>
        <w:tc>
          <w:tcPr>
            <w:tcW w:w="5046" w:type="dxa"/>
            <w:tcBorders>
              <w:top w:val="nil"/>
              <w:left w:val="nil"/>
              <w:bottom w:val="single" w:sz="4" w:space="0" w:color="auto"/>
              <w:right w:val="nil"/>
            </w:tcBorders>
          </w:tcPr>
          <w:p w14:paraId="24AB73B4" w14:textId="77777777" w:rsidR="00AE2BE0" w:rsidRDefault="00000000">
            <w:pPr>
              <w:pStyle w:val="ConsPlusNormal0"/>
            </w:pPr>
            <w:r>
              <w:t>осуществлена практика оказания помощи за счет бюджетных средств по приведению мест проживания многодетных семей, семей с детьми, находящихся в социально опасном положении или иной трудной жизненной ситуации, а также семей с детьми-инвалидами в соответствие с установленными требованиями пожарной безопасности;</w:t>
            </w:r>
          </w:p>
          <w:p w14:paraId="6082858C" w14:textId="77777777" w:rsidR="00AE2BE0" w:rsidRDefault="00000000">
            <w:pPr>
              <w:pStyle w:val="ConsPlusNormal0"/>
            </w:pPr>
            <w:r>
              <w:t>в субъектах Российской Федерации снижен показатель смертности и травмирования несовершеннолетних на пожарах;</w:t>
            </w:r>
          </w:p>
          <w:p w14:paraId="0A4A3ECE" w14:textId="77777777" w:rsidR="00AE2BE0" w:rsidRDefault="00000000">
            <w:pPr>
              <w:pStyle w:val="ConsPlusNormal0"/>
            </w:pPr>
            <w:r>
              <w:t>подготовлены информационные материалы для исполнительных органов субъектов Российской Федерации и органов местного самоуправления</w:t>
            </w:r>
          </w:p>
        </w:tc>
      </w:tr>
    </w:tbl>
    <w:p w14:paraId="1592DECB" w14:textId="77777777" w:rsidR="00AE2BE0" w:rsidRDefault="00AE2BE0">
      <w:pPr>
        <w:pStyle w:val="ConsPlusNormal0"/>
        <w:jc w:val="both"/>
      </w:pPr>
    </w:p>
    <w:p w14:paraId="3E79C406" w14:textId="77777777" w:rsidR="00AE2BE0" w:rsidRDefault="00000000">
      <w:pPr>
        <w:pStyle w:val="ConsPlusTitle0"/>
        <w:jc w:val="center"/>
        <w:outlineLvl w:val="1"/>
      </w:pPr>
      <w:r>
        <w:t>VIII. Координация реализации мероприятий, проводимых</w:t>
      </w:r>
    </w:p>
    <w:p w14:paraId="6061EF72" w14:textId="77777777" w:rsidR="00AE2BE0" w:rsidRDefault="00000000">
      <w:pPr>
        <w:pStyle w:val="ConsPlusTitle0"/>
        <w:jc w:val="center"/>
      </w:pPr>
      <w:r>
        <w:t>в рамках Десятилетия детства</w:t>
      </w:r>
    </w:p>
    <w:p w14:paraId="282BDD61" w14:textId="77777777" w:rsidR="00AE2BE0" w:rsidRDefault="00AE2BE0">
      <w:pPr>
        <w:pStyle w:val="ConsPlusNormal0"/>
        <w:jc w:val="both"/>
      </w:pPr>
    </w:p>
    <w:p w14:paraId="35D89A78" w14:textId="77777777" w:rsidR="00AE2BE0" w:rsidRDefault="00000000">
      <w:pPr>
        <w:pStyle w:val="ConsPlusNormal0"/>
        <w:ind w:firstLine="540"/>
        <w:jc w:val="both"/>
      </w:pPr>
      <w:r>
        <w:t>Цель - повышение эффективности реализации мероприятий, проводимых в рамках Десятилетия детства.</w:t>
      </w:r>
    </w:p>
    <w:p w14:paraId="51AACB54" w14:textId="77777777" w:rsidR="00AE2BE0" w:rsidRDefault="00000000">
      <w:pPr>
        <w:pStyle w:val="ConsPlusNormal0"/>
        <w:spacing w:before="240"/>
        <w:ind w:firstLine="540"/>
        <w:jc w:val="both"/>
      </w:pPr>
      <w:r>
        <w:t>Задачи:</w:t>
      </w:r>
    </w:p>
    <w:p w14:paraId="20473846" w14:textId="77777777" w:rsidR="00AE2BE0" w:rsidRDefault="00000000">
      <w:pPr>
        <w:pStyle w:val="ConsPlusNormal0"/>
        <w:spacing w:before="240"/>
        <w:ind w:firstLine="540"/>
        <w:jc w:val="both"/>
      </w:pPr>
      <w:r>
        <w:t>повышение эффективности межведомственного взаимодействия в целях реализации мероприятий настоящего плана;</w:t>
      </w:r>
    </w:p>
    <w:p w14:paraId="67469857" w14:textId="77777777" w:rsidR="00AE2BE0" w:rsidRDefault="00000000">
      <w:pPr>
        <w:pStyle w:val="ConsPlusNormal0"/>
        <w:spacing w:before="240"/>
        <w:ind w:firstLine="540"/>
        <w:jc w:val="both"/>
      </w:pPr>
      <w:r>
        <w:t>информационно-аналитическое обеспечение хода выполнения настоящего плана, мониторинг и оценка выполнения задач;</w:t>
      </w:r>
    </w:p>
    <w:p w14:paraId="1A4F2351" w14:textId="77777777" w:rsidR="00AE2BE0" w:rsidRDefault="00000000">
      <w:pPr>
        <w:pStyle w:val="ConsPlusNormal0"/>
        <w:spacing w:before="240"/>
        <w:ind w:firstLine="540"/>
        <w:jc w:val="both"/>
      </w:pPr>
      <w:r>
        <w:t>тиражирование лучших практик, выявленных в ходе реализации мероприятий, проводимых в рамках Десятилетия детства;</w:t>
      </w:r>
    </w:p>
    <w:p w14:paraId="690A8881" w14:textId="77777777" w:rsidR="00AE2BE0" w:rsidRDefault="00000000">
      <w:pPr>
        <w:pStyle w:val="ConsPlusNormal0"/>
        <w:spacing w:before="240"/>
        <w:ind w:firstLine="540"/>
        <w:jc w:val="both"/>
      </w:pPr>
      <w:r>
        <w:t>организация и проведение научных исследований современного детства и популяризация их результатов в родительском и профессиональном сообществе.</w:t>
      </w:r>
    </w:p>
    <w:p w14:paraId="5423B1E6" w14:textId="77777777" w:rsidR="00AE2BE0" w:rsidRDefault="00AE2BE0">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3768"/>
        <w:gridCol w:w="2362"/>
        <w:gridCol w:w="1901"/>
        <w:gridCol w:w="5046"/>
      </w:tblGrid>
      <w:tr w:rsidR="00AE2BE0" w14:paraId="3056688E" w14:textId="77777777">
        <w:tc>
          <w:tcPr>
            <w:tcW w:w="4272" w:type="dxa"/>
            <w:gridSpan w:val="2"/>
            <w:tcBorders>
              <w:top w:val="single" w:sz="4" w:space="0" w:color="auto"/>
              <w:left w:val="nil"/>
              <w:bottom w:val="single" w:sz="4" w:space="0" w:color="auto"/>
            </w:tcBorders>
          </w:tcPr>
          <w:p w14:paraId="786CBA1D" w14:textId="77777777" w:rsidR="00AE2BE0" w:rsidRDefault="00000000">
            <w:pPr>
              <w:pStyle w:val="ConsPlusNormal0"/>
              <w:jc w:val="center"/>
            </w:pPr>
            <w:r>
              <w:t>Наименование мероприятия</w:t>
            </w:r>
          </w:p>
        </w:tc>
        <w:tc>
          <w:tcPr>
            <w:tcW w:w="2362" w:type="dxa"/>
            <w:tcBorders>
              <w:top w:val="single" w:sz="4" w:space="0" w:color="auto"/>
              <w:bottom w:val="single" w:sz="4" w:space="0" w:color="auto"/>
            </w:tcBorders>
          </w:tcPr>
          <w:p w14:paraId="7E2CEA82" w14:textId="77777777" w:rsidR="00AE2BE0" w:rsidRDefault="00000000">
            <w:pPr>
              <w:pStyle w:val="ConsPlusNormal0"/>
              <w:jc w:val="center"/>
            </w:pPr>
            <w:r>
              <w:t>Ответственные исполнители и соисполнители</w:t>
            </w:r>
          </w:p>
        </w:tc>
        <w:tc>
          <w:tcPr>
            <w:tcW w:w="1901" w:type="dxa"/>
            <w:tcBorders>
              <w:top w:val="single" w:sz="4" w:space="0" w:color="auto"/>
              <w:bottom w:val="single" w:sz="4" w:space="0" w:color="auto"/>
            </w:tcBorders>
          </w:tcPr>
          <w:p w14:paraId="1C2D86B9" w14:textId="77777777" w:rsidR="00AE2BE0" w:rsidRDefault="00000000">
            <w:pPr>
              <w:pStyle w:val="ConsPlusNormal0"/>
              <w:jc w:val="center"/>
            </w:pPr>
            <w:r>
              <w:t>Срок реализации</w:t>
            </w:r>
          </w:p>
        </w:tc>
        <w:tc>
          <w:tcPr>
            <w:tcW w:w="5046" w:type="dxa"/>
            <w:tcBorders>
              <w:top w:val="single" w:sz="4" w:space="0" w:color="auto"/>
              <w:bottom w:val="single" w:sz="4" w:space="0" w:color="auto"/>
              <w:right w:val="nil"/>
            </w:tcBorders>
          </w:tcPr>
          <w:p w14:paraId="199626AD" w14:textId="77777777" w:rsidR="00AE2BE0" w:rsidRDefault="00000000">
            <w:pPr>
              <w:pStyle w:val="ConsPlusNormal0"/>
              <w:jc w:val="center"/>
            </w:pPr>
            <w:r>
              <w:t>Ожидаемый результат</w:t>
            </w:r>
          </w:p>
        </w:tc>
      </w:tr>
      <w:tr w:rsidR="00AE2BE0" w14:paraId="5DDBD422"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7DF5E1C7" w14:textId="77777777" w:rsidR="00AE2BE0" w:rsidRDefault="00000000">
            <w:pPr>
              <w:pStyle w:val="ConsPlusNormal0"/>
              <w:jc w:val="center"/>
            </w:pPr>
            <w:r>
              <w:t>76.</w:t>
            </w:r>
          </w:p>
        </w:tc>
        <w:tc>
          <w:tcPr>
            <w:tcW w:w="3768" w:type="dxa"/>
            <w:tcBorders>
              <w:top w:val="single" w:sz="4" w:space="0" w:color="auto"/>
              <w:left w:val="nil"/>
              <w:bottom w:val="nil"/>
              <w:right w:val="nil"/>
            </w:tcBorders>
          </w:tcPr>
          <w:p w14:paraId="5CE39976" w14:textId="77777777" w:rsidR="00AE2BE0" w:rsidRDefault="00000000">
            <w:pPr>
              <w:pStyle w:val="ConsPlusNormal0"/>
            </w:pPr>
            <w:r>
              <w:t>Рассмотрение на заседаниях Координационного совета при Правительстве Российской Федерации по проведению в Российской Федерации Десятилетия детства актуальных вопросов, связанных с реализацией мероприятий, проводимых в рамках Десятилетия детства</w:t>
            </w:r>
          </w:p>
        </w:tc>
        <w:tc>
          <w:tcPr>
            <w:tcW w:w="2362" w:type="dxa"/>
            <w:tcBorders>
              <w:top w:val="single" w:sz="4" w:space="0" w:color="auto"/>
              <w:left w:val="nil"/>
              <w:bottom w:val="nil"/>
              <w:right w:val="nil"/>
            </w:tcBorders>
          </w:tcPr>
          <w:p w14:paraId="22831B9C" w14:textId="77777777" w:rsidR="00AE2BE0" w:rsidRDefault="00000000">
            <w:pPr>
              <w:pStyle w:val="ConsPlusNormal0"/>
            </w:pPr>
            <w:r>
              <w:t>Координационный совет при Правительстве Российской Федерации по проведению в Российской Федерации Десятилетия детства</w:t>
            </w:r>
          </w:p>
        </w:tc>
        <w:tc>
          <w:tcPr>
            <w:tcW w:w="1901" w:type="dxa"/>
            <w:tcBorders>
              <w:top w:val="single" w:sz="4" w:space="0" w:color="auto"/>
              <w:left w:val="nil"/>
              <w:bottom w:val="nil"/>
              <w:right w:val="nil"/>
            </w:tcBorders>
          </w:tcPr>
          <w:p w14:paraId="1AC6FE0D" w14:textId="77777777" w:rsidR="00AE2BE0" w:rsidRDefault="00000000">
            <w:pPr>
              <w:pStyle w:val="ConsPlusNormal0"/>
              <w:jc w:val="center"/>
            </w:pPr>
            <w:r>
              <w:t>не реже 1 раза в полугодие,</w:t>
            </w:r>
          </w:p>
          <w:p w14:paraId="5F0CEC0C" w14:textId="77777777" w:rsidR="00AE2BE0" w:rsidRDefault="00000000">
            <w:pPr>
              <w:pStyle w:val="ConsPlusNormal0"/>
              <w:jc w:val="center"/>
            </w:pPr>
            <w:r>
              <w:t>2025 - 2027 годы</w:t>
            </w:r>
          </w:p>
        </w:tc>
        <w:tc>
          <w:tcPr>
            <w:tcW w:w="5046" w:type="dxa"/>
            <w:tcBorders>
              <w:top w:val="single" w:sz="4" w:space="0" w:color="auto"/>
              <w:left w:val="nil"/>
              <w:bottom w:val="nil"/>
              <w:right w:val="nil"/>
            </w:tcBorders>
          </w:tcPr>
          <w:p w14:paraId="0DC87276" w14:textId="77777777" w:rsidR="00AE2BE0" w:rsidRDefault="00000000">
            <w:pPr>
              <w:pStyle w:val="ConsPlusNormal0"/>
            </w:pPr>
            <w:r>
              <w:t>обеспечено взаимодействие федеральных органов исполнительной власти, исполнительных органов субъектов Российской Федерации, общественных объединений, научных и других организаций по вопросам реализации мероприятий, проводимых в рамках Десятилетия детства</w:t>
            </w:r>
          </w:p>
        </w:tc>
      </w:tr>
      <w:tr w:rsidR="00AE2BE0" w14:paraId="02D78413" w14:textId="77777777">
        <w:tblPrEx>
          <w:tblBorders>
            <w:insideH w:val="none" w:sz="0" w:space="0" w:color="auto"/>
            <w:insideV w:val="none" w:sz="0" w:space="0" w:color="auto"/>
          </w:tblBorders>
        </w:tblPrEx>
        <w:tc>
          <w:tcPr>
            <w:tcW w:w="504" w:type="dxa"/>
            <w:tcBorders>
              <w:top w:val="nil"/>
              <w:left w:val="nil"/>
              <w:bottom w:val="nil"/>
              <w:right w:val="nil"/>
            </w:tcBorders>
          </w:tcPr>
          <w:p w14:paraId="55661031" w14:textId="77777777" w:rsidR="00AE2BE0" w:rsidRDefault="00000000">
            <w:pPr>
              <w:pStyle w:val="ConsPlusNormal0"/>
              <w:jc w:val="center"/>
            </w:pPr>
            <w:r>
              <w:t>77.</w:t>
            </w:r>
          </w:p>
        </w:tc>
        <w:tc>
          <w:tcPr>
            <w:tcW w:w="3768" w:type="dxa"/>
            <w:tcBorders>
              <w:top w:val="nil"/>
              <w:left w:val="nil"/>
              <w:bottom w:val="nil"/>
              <w:right w:val="nil"/>
            </w:tcBorders>
          </w:tcPr>
          <w:p w14:paraId="4787FA99" w14:textId="77777777" w:rsidR="00AE2BE0" w:rsidRDefault="00000000">
            <w:pPr>
              <w:pStyle w:val="ConsPlusNormal0"/>
            </w:pPr>
            <w:r>
              <w:t>Информационно-аналитическое обеспечение реализации мероприятий, проводимых в рамках Десятилетия детства, посредством портала в информационно-телекоммуникационной сети "Интернет"</w:t>
            </w:r>
          </w:p>
        </w:tc>
        <w:tc>
          <w:tcPr>
            <w:tcW w:w="2362" w:type="dxa"/>
            <w:tcBorders>
              <w:top w:val="nil"/>
              <w:left w:val="nil"/>
              <w:bottom w:val="nil"/>
              <w:right w:val="nil"/>
            </w:tcBorders>
          </w:tcPr>
          <w:p w14:paraId="46A58E68" w14:textId="77777777" w:rsidR="00AE2BE0" w:rsidRDefault="00000000">
            <w:pPr>
              <w:pStyle w:val="ConsPlusNormal0"/>
            </w:pPr>
            <w:r>
              <w:t>Минпросвещения России,</w:t>
            </w:r>
          </w:p>
          <w:p w14:paraId="585508EA" w14:textId="77777777" w:rsidR="00AE2BE0" w:rsidRDefault="00000000">
            <w:pPr>
              <w:pStyle w:val="ConsPlusNormal0"/>
            </w:pPr>
            <w:r>
              <w:t>Минтруд России,</w:t>
            </w:r>
          </w:p>
          <w:p w14:paraId="5143F0BE" w14:textId="77777777" w:rsidR="00AE2BE0" w:rsidRDefault="00000000">
            <w:pPr>
              <w:pStyle w:val="ConsPlusNormal0"/>
            </w:pPr>
            <w:r>
              <w:t>Фонд поддержки детей, находящихся в трудной жизненной ситуации,</w:t>
            </w:r>
          </w:p>
          <w:p w14:paraId="36778CE7" w14:textId="77777777" w:rsidR="00AE2BE0" w:rsidRDefault="00000000">
            <w:pPr>
              <w:pStyle w:val="ConsPlusNormal0"/>
            </w:pPr>
            <w:r>
              <w:t>заинтересованные федеральные органы исполнительной власти,</w:t>
            </w:r>
          </w:p>
          <w:p w14:paraId="236558A1" w14:textId="77777777" w:rsidR="00AE2BE0" w:rsidRDefault="00000000">
            <w:pPr>
              <w:pStyle w:val="ConsPlusNormal0"/>
            </w:pPr>
            <w:r>
              <w:t>исполнительные органы субъектов Российской Федерации, с участием некоммерческих организаций</w:t>
            </w:r>
          </w:p>
        </w:tc>
        <w:tc>
          <w:tcPr>
            <w:tcW w:w="1901" w:type="dxa"/>
            <w:tcBorders>
              <w:top w:val="nil"/>
              <w:left w:val="nil"/>
              <w:bottom w:val="nil"/>
              <w:right w:val="nil"/>
            </w:tcBorders>
          </w:tcPr>
          <w:p w14:paraId="0205E2BF" w14:textId="77777777" w:rsidR="00AE2BE0" w:rsidRDefault="00000000">
            <w:pPr>
              <w:pStyle w:val="ConsPlusNormal0"/>
              <w:jc w:val="center"/>
            </w:pPr>
            <w:r>
              <w:t>2025 - 2027 годы</w:t>
            </w:r>
          </w:p>
        </w:tc>
        <w:tc>
          <w:tcPr>
            <w:tcW w:w="5046" w:type="dxa"/>
            <w:tcBorders>
              <w:top w:val="nil"/>
              <w:left w:val="nil"/>
              <w:bottom w:val="nil"/>
              <w:right w:val="nil"/>
            </w:tcBorders>
          </w:tcPr>
          <w:p w14:paraId="36D86D17" w14:textId="77777777" w:rsidR="00AE2BE0" w:rsidRDefault="00000000">
            <w:pPr>
              <w:pStyle w:val="ConsPlusNormal0"/>
            </w:pPr>
            <w:r>
              <w:t>подготовлены и размещены на портале в информационно-телекоммуникационной сети "Интернет" ежегодный доклад о ходе реализации пунктов настоящего плана, а также информация о ходе реализации мероприятий, проводимых в рамках Десятилетия детства, 89 субъектами Российской Федерации, отчеты и материалы рабочих групп при Координационном совете</w:t>
            </w:r>
          </w:p>
          <w:p w14:paraId="27DDCB93" w14:textId="77777777" w:rsidR="00AE2BE0" w:rsidRDefault="00000000">
            <w:pPr>
              <w:pStyle w:val="ConsPlusNormal0"/>
            </w:pPr>
            <w:r>
              <w:t>при Правительстве Российской Федерации по проведению в Российской Федерации Десятилетия детства</w:t>
            </w:r>
          </w:p>
        </w:tc>
      </w:tr>
      <w:tr w:rsidR="00AE2BE0" w14:paraId="74A43B1F" w14:textId="77777777">
        <w:tblPrEx>
          <w:tblBorders>
            <w:insideH w:val="none" w:sz="0" w:space="0" w:color="auto"/>
            <w:insideV w:val="none" w:sz="0" w:space="0" w:color="auto"/>
          </w:tblBorders>
        </w:tblPrEx>
        <w:tc>
          <w:tcPr>
            <w:tcW w:w="504" w:type="dxa"/>
            <w:tcBorders>
              <w:top w:val="nil"/>
              <w:left w:val="nil"/>
              <w:bottom w:val="single" w:sz="4" w:space="0" w:color="auto"/>
              <w:right w:val="nil"/>
            </w:tcBorders>
          </w:tcPr>
          <w:p w14:paraId="20F26CD3" w14:textId="77777777" w:rsidR="00AE2BE0" w:rsidRDefault="00000000">
            <w:pPr>
              <w:pStyle w:val="ConsPlusNormal0"/>
              <w:jc w:val="center"/>
            </w:pPr>
            <w:r>
              <w:t>78.</w:t>
            </w:r>
          </w:p>
        </w:tc>
        <w:tc>
          <w:tcPr>
            <w:tcW w:w="3768" w:type="dxa"/>
            <w:tcBorders>
              <w:top w:val="nil"/>
              <w:left w:val="nil"/>
              <w:bottom w:val="single" w:sz="4" w:space="0" w:color="auto"/>
              <w:right w:val="nil"/>
            </w:tcBorders>
          </w:tcPr>
          <w:p w14:paraId="0F459CAB" w14:textId="77777777" w:rsidR="00AE2BE0" w:rsidRDefault="00000000">
            <w:pPr>
              <w:pStyle w:val="ConsPlusNormal0"/>
            </w:pPr>
            <w:r>
              <w:t>Организация и проведение научных исследований современного детства (популяционных, лонгитюдных), а также представление их практико-ориентированных результатов родительскому и профессиональному сообществу</w:t>
            </w:r>
          </w:p>
        </w:tc>
        <w:tc>
          <w:tcPr>
            <w:tcW w:w="2362" w:type="dxa"/>
            <w:tcBorders>
              <w:top w:val="nil"/>
              <w:left w:val="nil"/>
              <w:bottom w:val="single" w:sz="4" w:space="0" w:color="auto"/>
              <w:right w:val="nil"/>
            </w:tcBorders>
          </w:tcPr>
          <w:p w14:paraId="7C981792" w14:textId="77777777" w:rsidR="00AE2BE0" w:rsidRDefault="00000000">
            <w:pPr>
              <w:pStyle w:val="ConsPlusNormal0"/>
            </w:pPr>
            <w:r>
              <w:t>Минпросвещения России,</w:t>
            </w:r>
          </w:p>
          <w:p w14:paraId="71CD38DE" w14:textId="77777777" w:rsidR="00AE2BE0" w:rsidRDefault="00000000">
            <w:pPr>
              <w:pStyle w:val="ConsPlusNormal0"/>
            </w:pPr>
            <w:r>
              <w:t>Минобрнауки России,</w:t>
            </w:r>
          </w:p>
          <w:p w14:paraId="690B8E2A" w14:textId="77777777" w:rsidR="00AE2BE0" w:rsidRDefault="00000000">
            <w:pPr>
              <w:pStyle w:val="ConsPlusNormal0"/>
            </w:pPr>
            <w:r>
              <w:t>Минздрав России,</w:t>
            </w:r>
          </w:p>
          <w:p w14:paraId="7B59C249" w14:textId="77777777" w:rsidR="00AE2BE0" w:rsidRDefault="00000000">
            <w:pPr>
              <w:pStyle w:val="ConsPlusNormal0"/>
            </w:pPr>
            <w:r>
              <w:t>Роспотребнадзор,</w:t>
            </w:r>
          </w:p>
          <w:p w14:paraId="3D7F7357" w14:textId="77777777" w:rsidR="00AE2BE0" w:rsidRDefault="00000000">
            <w:pPr>
              <w:pStyle w:val="ConsPlusNormal0"/>
            </w:pPr>
            <w:r>
              <w:t>федеральное государственное бюджетное учреждение "Российская академия образования",</w:t>
            </w:r>
          </w:p>
          <w:p w14:paraId="5D789E28" w14:textId="77777777" w:rsidR="00AE2BE0" w:rsidRDefault="00000000">
            <w:pPr>
              <w:pStyle w:val="ConsPlusNormal0"/>
            </w:pPr>
            <w:r>
              <w:t>научные организации, образовательные организации высшего образования</w:t>
            </w:r>
          </w:p>
        </w:tc>
        <w:tc>
          <w:tcPr>
            <w:tcW w:w="1901" w:type="dxa"/>
            <w:tcBorders>
              <w:top w:val="nil"/>
              <w:left w:val="nil"/>
              <w:bottom w:val="single" w:sz="4" w:space="0" w:color="auto"/>
              <w:right w:val="nil"/>
            </w:tcBorders>
          </w:tcPr>
          <w:p w14:paraId="77583E4B" w14:textId="77777777" w:rsidR="00AE2BE0" w:rsidRDefault="00000000">
            <w:pPr>
              <w:pStyle w:val="ConsPlusNormal0"/>
              <w:jc w:val="center"/>
            </w:pPr>
            <w:r>
              <w:t>2025 - 2027 годы</w:t>
            </w:r>
          </w:p>
        </w:tc>
        <w:tc>
          <w:tcPr>
            <w:tcW w:w="5046" w:type="dxa"/>
            <w:tcBorders>
              <w:top w:val="nil"/>
              <w:left w:val="nil"/>
              <w:bottom w:val="single" w:sz="4" w:space="0" w:color="auto"/>
              <w:right w:val="nil"/>
            </w:tcBorders>
          </w:tcPr>
          <w:p w14:paraId="0F5AB451" w14:textId="77777777" w:rsidR="00AE2BE0" w:rsidRDefault="00000000">
            <w:pPr>
              <w:pStyle w:val="ConsPlusNormal0"/>
            </w:pPr>
            <w:r>
              <w:t>проведены мероприятия, направленные на популяризацию результатов научных исследований современного детства в родительском и профессиональном сообществе;</w:t>
            </w:r>
          </w:p>
          <w:p w14:paraId="25C43EA6" w14:textId="77777777" w:rsidR="00AE2BE0" w:rsidRDefault="00000000">
            <w:pPr>
              <w:pStyle w:val="ConsPlusNormal0"/>
            </w:pPr>
            <w:r>
              <w:t>подготовлены предложения по развитию социальной инфраструктуры детства на основе научных исследований</w:t>
            </w:r>
          </w:p>
        </w:tc>
      </w:tr>
    </w:tbl>
    <w:p w14:paraId="5B7D05C7" w14:textId="77777777" w:rsidR="00AE2BE0" w:rsidRDefault="00AE2BE0">
      <w:pPr>
        <w:pStyle w:val="ConsPlusNormal0"/>
        <w:jc w:val="both"/>
      </w:pPr>
    </w:p>
    <w:p w14:paraId="66538453" w14:textId="77777777" w:rsidR="00AE2BE0" w:rsidRDefault="00AE2BE0">
      <w:pPr>
        <w:pStyle w:val="ConsPlusNormal0"/>
        <w:jc w:val="both"/>
      </w:pPr>
    </w:p>
    <w:p w14:paraId="2D08469C" w14:textId="77777777" w:rsidR="00AE2BE0" w:rsidRDefault="00AE2BE0">
      <w:pPr>
        <w:pStyle w:val="ConsPlusNormal0"/>
        <w:pBdr>
          <w:bottom w:val="single" w:sz="6" w:space="0" w:color="auto"/>
        </w:pBdr>
        <w:spacing w:before="100" w:after="100"/>
        <w:jc w:val="both"/>
        <w:rPr>
          <w:sz w:val="2"/>
          <w:szCs w:val="2"/>
        </w:rPr>
      </w:pPr>
    </w:p>
    <w:sectPr w:rsidR="00AE2BE0">
      <w:headerReference w:type="default" r:id="rId24"/>
      <w:footerReference w:type="default" r:id="rId25"/>
      <w:headerReference w:type="first" r:id="rId26"/>
      <w:footerReference w:type="first" r:id="rId27"/>
      <w:pgSz w:w="16838" w:h="11906" w:orient="landscape"/>
      <w:pgMar w:top="1133" w:right="1440" w:bottom="566"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6713" w14:textId="77777777" w:rsidR="00DB3F6F" w:rsidRDefault="00DB3F6F">
      <w:r>
        <w:separator/>
      </w:r>
    </w:p>
  </w:endnote>
  <w:endnote w:type="continuationSeparator" w:id="0">
    <w:p w14:paraId="15DA1818" w14:textId="77777777" w:rsidR="00DB3F6F" w:rsidRDefault="00DB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1D95" w14:textId="77777777" w:rsidR="00AE2BE0" w:rsidRDefault="00AE2BE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E2BE0" w14:paraId="7C6E6E12" w14:textId="77777777">
      <w:tblPrEx>
        <w:tblCellMar>
          <w:top w:w="0" w:type="dxa"/>
          <w:bottom w:w="0" w:type="dxa"/>
        </w:tblCellMar>
      </w:tblPrEx>
      <w:trPr>
        <w:trHeight w:hRule="exact" w:val="1663"/>
      </w:trPr>
      <w:tc>
        <w:tcPr>
          <w:tcW w:w="1650" w:type="pct"/>
          <w:vAlign w:val="center"/>
        </w:tcPr>
        <w:p w14:paraId="0947C2A9" w14:textId="77777777" w:rsidR="00AE2BE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1038598" w14:textId="77777777" w:rsidR="00AE2BE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F28D48A" w14:textId="77777777" w:rsidR="00AE2BE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381B4BB" w14:textId="77777777" w:rsidR="00AE2BE0"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403B" w14:textId="77777777" w:rsidR="00AE2BE0" w:rsidRDefault="00AE2BE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AE2BE0" w14:paraId="19DC52AC" w14:textId="77777777">
      <w:tblPrEx>
        <w:tblCellMar>
          <w:top w:w="0" w:type="dxa"/>
          <w:bottom w:w="0" w:type="dxa"/>
        </w:tblCellMar>
      </w:tblPrEx>
      <w:trPr>
        <w:trHeight w:hRule="exact" w:val="1663"/>
      </w:trPr>
      <w:tc>
        <w:tcPr>
          <w:tcW w:w="1650" w:type="pct"/>
          <w:vAlign w:val="center"/>
        </w:tcPr>
        <w:p w14:paraId="4B920F18" w14:textId="77777777" w:rsidR="00AE2BE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D59E8A1" w14:textId="77777777" w:rsidR="00AE2BE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D3E4B52" w14:textId="77777777" w:rsidR="00AE2BE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45C47B5" w14:textId="77777777" w:rsidR="00AE2BE0" w:rsidRDefault="00000000">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F406" w14:textId="77777777" w:rsidR="00AE2BE0" w:rsidRDefault="00AE2BE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AE2BE0" w14:paraId="218AFD11" w14:textId="77777777">
      <w:tblPrEx>
        <w:tblCellMar>
          <w:top w:w="0" w:type="dxa"/>
          <w:bottom w:w="0" w:type="dxa"/>
        </w:tblCellMar>
      </w:tblPrEx>
      <w:trPr>
        <w:trHeight w:hRule="exact" w:val="1170"/>
      </w:trPr>
      <w:tc>
        <w:tcPr>
          <w:tcW w:w="1650" w:type="pct"/>
          <w:vAlign w:val="center"/>
        </w:tcPr>
        <w:p w14:paraId="32858391" w14:textId="77777777" w:rsidR="00AE2BE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7150F0B" w14:textId="77777777" w:rsidR="00AE2BE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DEEE9C6" w14:textId="77777777" w:rsidR="00AE2BE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C1B2820" w14:textId="77777777" w:rsidR="00AE2BE0" w:rsidRDefault="00000000">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94E5" w14:textId="77777777" w:rsidR="00AE2BE0" w:rsidRDefault="00AE2BE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AE2BE0" w14:paraId="01D20E70" w14:textId="77777777">
      <w:tblPrEx>
        <w:tblCellMar>
          <w:top w:w="0" w:type="dxa"/>
          <w:bottom w:w="0" w:type="dxa"/>
        </w:tblCellMar>
      </w:tblPrEx>
      <w:trPr>
        <w:trHeight w:hRule="exact" w:val="1170"/>
      </w:trPr>
      <w:tc>
        <w:tcPr>
          <w:tcW w:w="1650" w:type="pct"/>
          <w:vAlign w:val="center"/>
        </w:tcPr>
        <w:p w14:paraId="4144D5B4" w14:textId="77777777" w:rsidR="00AE2BE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8C7434C" w14:textId="77777777" w:rsidR="00AE2BE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F6D5E93" w14:textId="77777777" w:rsidR="00AE2BE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2809AC7" w14:textId="77777777" w:rsidR="00AE2BE0" w:rsidRDefault="00000000">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1B48" w14:textId="77777777" w:rsidR="00AE2BE0" w:rsidRDefault="00AE2BE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AE2BE0" w14:paraId="6040BD37" w14:textId="77777777">
      <w:tblPrEx>
        <w:tblCellMar>
          <w:top w:w="0" w:type="dxa"/>
          <w:bottom w:w="0" w:type="dxa"/>
        </w:tblCellMar>
      </w:tblPrEx>
      <w:trPr>
        <w:trHeight w:hRule="exact" w:val="1170"/>
      </w:trPr>
      <w:tc>
        <w:tcPr>
          <w:tcW w:w="1650" w:type="pct"/>
          <w:vAlign w:val="center"/>
        </w:tcPr>
        <w:p w14:paraId="5529947D" w14:textId="77777777" w:rsidR="00AE2BE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7325880" w14:textId="77777777" w:rsidR="00AE2BE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179FF38" w14:textId="77777777" w:rsidR="00AE2BE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EA7D7D3" w14:textId="77777777" w:rsidR="00AE2BE0" w:rsidRDefault="00000000">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CC6D" w14:textId="77777777" w:rsidR="00AE2BE0" w:rsidRDefault="00AE2BE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AE2BE0" w14:paraId="1FA32CA5" w14:textId="77777777">
      <w:tblPrEx>
        <w:tblCellMar>
          <w:top w:w="0" w:type="dxa"/>
          <w:bottom w:w="0" w:type="dxa"/>
        </w:tblCellMar>
      </w:tblPrEx>
      <w:trPr>
        <w:trHeight w:hRule="exact" w:val="1170"/>
      </w:trPr>
      <w:tc>
        <w:tcPr>
          <w:tcW w:w="1650" w:type="pct"/>
          <w:vAlign w:val="center"/>
        </w:tcPr>
        <w:p w14:paraId="39A0612B" w14:textId="77777777" w:rsidR="00AE2BE0"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8BC7F78" w14:textId="77777777" w:rsidR="00AE2BE0"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272F80F" w14:textId="77777777" w:rsidR="00AE2BE0"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1F47D92" w14:textId="77777777" w:rsidR="00AE2BE0"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20329" w14:textId="77777777" w:rsidR="00DB3F6F" w:rsidRDefault="00DB3F6F">
      <w:r>
        <w:separator/>
      </w:r>
    </w:p>
  </w:footnote>
  <w:footnote w:type="continuationSeparator" w:id="0">
    <w:p w14:paraId="68A07587" w14:textId="77777777" w:rsidR="00DB3F6F" w:rsidRDefault="00DB3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E2BE0" w14:paraId="25A6D0D5" w14:textId="77777777">
      <w:tblPrEx>
        <w:tblCellMar>
          <w:top w:w="0" w:type="dxa"/>
          <w:bottom w:w="0" w:type="dxa"/>
        </w:tblCellMar>
      </w:tblPrEx>
      <w:trPr>
        <w:trHeight w:hRule="exact" w:val="1683"/>
      </w:trPr>
      <w:tc>
        <w:tcPr>
          <w:tcW w:w="2700" w:type="pct"/>
          <w:vAlign w:val="center"/>
        </w:tcPr>
        <w:p w14:paraId="5FA286EA" w14:textId="77777777" w:rsidR="00AE2BE0" w:rsidRDefault="00000000">
          <w:pPr>
            <w:pStyle w:val="ConsPlusNormal0"/>
            <w:rPr>
              <w:rFonts w:ascii="Tahoma" w:hAnsi="Tahoma" w:cs="Tahoma"/>
            </w:rPr>
          </w:pPr>
          <w:r>
            <w:rPr>
              <w:rFonts w:ascii="Tahoma" w:hAnsi="Tahoma" w:cs="Tahoma"/>
              <w:sz w:val="16"/>
              <w:szCs w:val="16"/>
            </w:rPr>
            <w:t>Распоряжение Правительства РФ от 23.01.2021 N 122-р</w:t>
          </w:r>
          <w:r>
            <w:rPr>
              <w:rFonts w:ascii="Tahoma" w:hAnsi="Tahoma" w:cs="Tahoma"/>
              <w:sz w:val="16"/>
              <w:szCs w:val="16"/>
            </w:rPr>
            <w:br/>
            <w:t>(ред. от 12.06.2025)</w:t>
          </w:r>
          <w:r>
            <w:rPr>
              <w:rFonts w:ascii="Tahoma" w:hAnsi="Tahoma" w:cs="Tahoma"/>
              <w:sz w:val="16"/>
              <w:szCs w:val="16"/>
            </w:rPr>
            <w:br/>
            <w:t>&lt;Об утверждении плана основных мероприятий, про...</w:t>
          </w:r>
        </w:p>
      </w:tc>
      <w:tc>
        <w:tcPr>
          <w:tcW w:w="2300" w:type="pct"/>
          <w:vAlign w:val="center"/>
        </w:tcPr>
        <w:p w14:paraId="791E977F" w14:textId="77777777" w:rsidR="00AE2BE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19.06.2025</w:t>
          </w:r>
        </w:p>
      </w:tc>
    </w:tr>
  </w:tbl>
  <w:p w14:paraId="0BA65239" w14:textId="77777777" w:rsidR="00AE2BE0" w:rsidRDefault="00AE2BE0">
    <w:pPr>
      <w:pStyle w:val="ConsPlusNormal0"/>
      <w:pBdr>
        <w:bottom w:val="single" w:sz="12" w:space="0" w:color="auto"/>
      </w:pBdr>
      <w:rPr>
        <w:sz w:val="2"/>
        <w:szCs w:val="2"/>
      </w:rPr>
    </w:pPr>
  </w:p>
  <w:p w14:paraId="06AD1C31" w14:textId="77777777" w:rsidR="00AE2BE0" w:rsidRDefault="00AE2BE0">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AE2BE0" w14:paraId="46A66F0F" w14:textId="77777777">
      <w:tblPrEx>
        <w:tblCellMar>
          <w:top w:w="0" w:type="dxa"/>
          <w:bottom w:w="0" w:type="dxa"/>
        </w:tblCellMar>
      </w:tblPrEx>
      <w:trPr>
        <w:trHeight w:hRule="exact" w:val="1683"/>
      </w:trPr>
      <w:tc>
        <w:tcPr>
          <w:tcW w:w="2700" w:type="pct"/>
          <w:vAlign w:val="center"/>
        </w:tcPr>
        <w:p w14:paraId="07FD5E6F" w14:textId="77777777" w:rsidR="00AE2BE0" w:rsidRDefault="00000000">
          <w:pPr>
            <w:pStyle w:val="ConsPlusNormal0"/>
            <w:rPr>
              <w:rFonts w:ascii="Tahoma" w:hAnsi="Tahoma" w:cs="Tahoma"/>
            </w:rPr>
          </w:pPr>
          <w:r>
            <w:rPr>
              <w:rFonts w:ascii="Tahoma" w:hAnsi="Tahoma" w:cs="Tahoma"/>
              <w:sz w:val="16"/>
              <w:szCs w:val="16"/>
            </w:rPr>
            <w:t>Распоряжение Правительства РФ от 23.01.2021 N 122-р</w:t>
          </w:r>
          <w:r>
            <w:rPr>
              <w:rFonts w:ascii="Tahoma" w:hAnsi="Tahoma" w:cs="Tahoma"/>
              <w:sz w:val="16"/>
              <w:szCs w:val="16"/>
            </w:rPr>
            <w:br/>
            <w:t>(ред. от 12.06.2025)</w:t>
          </w:r>
          <w:r>
            <w:rPr>
              <w:rFonts w:ascii="Tahoma" w:hAnsi="Tahoma" w:cs="Tahoma"/>
              <w:sz w:val="16"/>
              <w:szCs w:val="16"/>
            </w:rPr>
            <w:br/>
            <w:t>&lt;Об утверждении плана основных мероприятий, про...</w:t>
          </w:r>
        </w:p>
      </w:tc>
      <w:tc>
        <w:tcPr>
          <w:tcW w:w="2300" w:type="pct"/>
          <w:vAlign w:val="center"/>
        </w:tcPr>
        <w:p w14:paraId="1E1C81A6" w14:textId="77777777" w:rsidR="00AE2BE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19.06.2025</w:t>
          </w:r>
        </w:p>
      </w:tc>
    </w:tr>
  </w:tbl>
  <w:p w14:paraId="79FF5D4D" w14:textId="77777777" w:rsidR="00AE2BE0" w:rsidRDefault="00AE2BE0">
    <w:pPr>
      <w:pStyle w:val="ConsPlusNormal0"/>
      <w:pBdr>
        <w:bottom w:val="single" w:sz="12" w:space="0" w:color="auto"/>
      </w:pBdr>
      <w:rPr>
        <w:sz w:val="2"/>
        <w:szCs w:val="2"/>
      </w:rPr>
    </w:pPr>
  </w:p>
  <w:p w14:paraId="54AB3E6B" w14:textId="77777777" w:rsidR="00AE2BE0" w:rsidRDefault="00AE2BE0">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E2BE0" w14:paraId="5429D4FC" w14:textId="77777777">
      <w:tblPrEx>
        <w:tblCellMar>
          <w:top w:w="0" w:type="dxa"/>
          <w:bottom w:w="0" w:type="dxa"/>
        </w:tblCellMar>
      </w:tblPrEx>
      <w:trPr>
        <w:trHeight w:hRule="exact" w:val="1190"/>
      </w:trPr>
      <w:tc>
        <w:tcPr>
          <w:tcW w:w="2700" w:type="pct"/>
          <w:vAlign w:val="center"/>
        </w:tcPr>
        <w:p w14:paraId="1CBD358F" w14:textId="77777777" w:rsidR="00AE2BE0" w:rsidRDefault="00000000">
          <w:pPr>
            <w:pStyle w:val="ConsPlusNormal0"/>
            <w:rPr>
              <w:rFonts w:ascii="Tahoma" w:hAnsi="Tahoma" w:cs="Tahoma"/>
            </w:rPr>
          </w:pPr>
          <w:r>
            <w:rPr>
              <w:rFonts w:ascii="Tahoma" w:hAnsi="Tahoma" w:cs="Tahoma"/>
              <w:sz w:val="16"/>
              <w:szCs w:val="16"/>
            </w:rPr>
            <w:t>Распоряжение Правительства РФ от 23.01.2021 N 122-р</w:t>
          </w:r>
          <w:r>
            <w:rPr>
              <w:rFonts w:ascii="Tahoma" w:hAnsi="Tahoma" w:cs="Tahoma"/>
              <w:sz w:val="16"/>
              <w:szCs w:val="16"/>
            </w:rPr>
            <w:br/>
            <w:t>(ред. от 12.06.2025)</w:t>
          </w:r>
          <w:r>
            <w:rPr>
              <w:rFonts w:ascii="Tahoma" w:hAnsi="Tahoma" w:cs="Tahoma"/>
              <w:sz w:val="16"/>
              <w:szCs w:val="16"/>
            </w:rPr>
            <w:br/>
            <w:t>&lt;Об утверждении плана основных мероприятий, про...</w:t>
          </w:r>
        </w:p>
      </w:tc>
      <w:tc>
        <w:tcPr>
          <w:tcW w:w="2300" w:type="pct"/>
          <w:vAlign w:val="center"/>
        </w:tcPr>
        <w:p w14:paraId="21BC698C" w14:textId="77777777" w:rsidR="00AE2BE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19.06.2025</w:t>
          </w:r>
        </w:p>
      </w:tc>
    </w:tr>
  </w:tbl>
  <w:p w14:paraId="63DC9911" w14:textId="77777777" w:rsidR="00AE2BE0" w:rsidRDefault="00AE2BE0">
    <w:pPr>
      <w:pStyle w:val="ConsPlusNormal0"/>
      <w:pBdr>
        <w:bottom w:val="single" w:sz="12" w:space="0" w:color="auto"/>
      </w:pBdr>
      <w:rPr>
        <w:sz w:val="2"/>
        <w:szCs w:val="2"/>
      </w:rPr>
    </w:pPr>
  </w:p>
  <w:p w14:paraId="20E912FE" w14:textId="77777777" w:rsidR="00AE2BE0" w:rsidRDefault="00AE2BE0">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AE2BE0" w14:paraId="201C3659" w14:textId="77777777">
      <w:tblPrEx>
        <w:tblCellMar>
          <w:top w:w="0" w:type="dxa"/>
          <w:bottom w:w="0" w:type="dxa"/>
        </w:tblCellMar>
      </w:tblPrEx>
      <w:trPr>
        <w:trHeight w:hRule="exact" w:val="1190"/>
      </w:trPr>
      <w:tc>
        <w:tcPr>
          <w:tcW w:w="2700" w:type="pct"/>
          <w:vAlign w:val="center"/>
        </w:tcPr>
        <w:p w14:paraId="57D6DDD6" w14:textId="77777777" w:rsidR="00AE2BE0" w:rsidRDefault="00000000">
          <w:pPr>
            <w:pStyle w:val="ConsPlusNormal0"/>
            <w:rPr>
              <w:rFonts w:ascii="Tahoma" w:hAnsi="Tahoma" w:cs="Tahoma"/>
            </w:rPr>
          </w:pPr>
          <w:r>
            <w:rPr>
              <w:rFonts w:ascii="Tahoma" w:hAnsi="Tahoma" w:cs="Tahoma"/>
              <w:sz w:val="16"/>
              <w:szCs w:val="16"/>
            </w:rPr>
            <w:t>Распоряжение Правительства РФ от 23.01.2021 N 122-р</w:t>
          </w:r>
          <w:r>
            <w:rPr>
              <w:rFonts w:ascii="Tahoma" w:hAnsi="Tahoma" w:cs="Tahoma"/>
              <w:sz w:val="16"/>
              <w:szCs w:val="16"/>
            </w:rPr>
            <w:br/>
            <w:t>(ред. от 12.06.2025)</w:t>
          </w:r>
          <w:r>
            <w:rPr>
              <w:rFonts w:ascii="Tahoma" w:hAnsi="Tahoma" w:cs="Tahoma"/>
              <w:sz w:val="16"/>
              <w:szCs w:val="16"/>
            </w:rPr>
            <w:br/>
            <w:t>&lt;Об утверждении плана основных мероприятий, про...</w:t>
          </w:r>
        </w:p>
      </w:tc>
      <w:tc>
        <w:tcPr>
          <w:tcW w:w="2300" w:type="pct"/>
          <w:vAlign w:val="center"/>
        </w:tcPr>
        <w:p w14:paraId="69092D50" w14:textId="77777777" w:rsidR="00AE2BE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19.06.2025</w:t>
          </w:r>
        </w:p>
      </w:tc>
    </w:tr>
  </w:tbl>
  <w:p w14:paraId="755DB777" w14:textId="77777777" w:rsidR="00AE2BE0" w:rsidRDefault="00AE2BE0">
    <w:pPr>
      <w:pStyle w:val="ConsPlusNormal0"/>
      <w:pBdr>
        <w:bottom w:val="single" w:sz="12" w:space="0" w:color="auto"/>
      </w:pBdr>
      <w:rPr>
        <w:sz w:val="2"/>
        <w:szCs w:val="2"/>
      </w:rPr>
    </w:pPr>
  </w:p>
  <w:p w14:paraId="275446D8" w14:textId="77777777" w:rsidR="00AE2BE0" w:rsidRDefault="00AE2BE0">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AE2BE0" w14:paraId="590C44DB" w14:textId="77777777">
      <w:tblPrEx>
        <w:tblCellMar>
          <w:top w:w="0" w:type="dxa"/>
          <w:bottom w:w="0" w:type="dxa"/>
        </w:tblCellMar>
      </w:tblPrEx>
      <w:trPr>
        <w:trHeight w:hRule="exact" w:val="1190"/>
      </w:trPr>
      <w:tc>
        <w:tcPr>
          <w:tcW w:w="2700" w:type="pct"/>
          <w:vAlign w:val="center"/>
        </w:tcPr>
        <w:p w14:paraId="11A7FA48" w14:textId="77777777" w:rsidR="00AE2BE0" w:rsidRDefault="00000000">
          <w:pPr>
            <w:pStyle w:val="ConsPlusNormal0"/>
            <w:rPr>
              <w:rFonts w:ascii="Tahoma" w:hAnsi="Tahoma" w:cs="Tahoma"/>
            </w:rPr>
          </w:pPr>
          <w:r>
            <w:rPr>
              <w:rFonts w:ascii="Tahoma" w:hAnsi="Tahoma" w:cs="Tahoma"/>
              <w:sz w:val="16"/>
              <w:szCs w:val="16"/>
            </w:rPr>
            <w:t>Распоряжение Правительства РФ от 23.01.2021 N 122-р</w:t>
          </w:r>
          <w:r>
            <w:rPr>
              <w:rFonts w:ascii="Tahoma" w:hAnsi="Tahoma" w:cs="Tahoma"/>
              <w:sz w:val="16"/>
              <w:szCs w:val="16"/>
            </w:rPr>
            <w:br/>
            <w:t>(ред. от 12.06.2025)</w:t>
          </w:r>
          <w:r>
            <w:rPr>
              <w:rFonts w:ascii="Tahoma" w:hAnsi="Tahoma" w:cs="Tahoma"/>
              <w:sz w:val="16"/>
              <w:szCs w:val="16"/>
            </w:rPr>
            <w:br/>
            <w:t>&lt;Об утверждении плана основных мероприятий, про...</w:t>
          </w:r>
        </w:p>
      </w:tc>
      <w:tc>
        <w:tcPr>
          <w:tcW w:w="2300" w:type="pct"/>
          <w:vAlign w:val="center"/>
        </w:tcPr>
        <w:p w14:paraId="74396608" w14:textId="77777777" w:rsidR="00AE2BE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19.06.2025</w:t>
          </w:r>
        </w:p>
      </w:tc>
    </w:tr>
  </w:tbl>
  <w:p w14:paraId="46BA5A74" w14:textId="77777777" w:rsidR="00AE2BE0" w:rsidRDefault="00AE2BE0">
    <w:pPr>
      <w:pStyle w:val="ConsPlusNormal0"/>
      <w:pBdr>
        <w:bottom w:val="single" w:sz="12" w:space="0" w:color="auto"/>
      </w:pBdr>
      <w:rPr>
        <w:sz w:val="2"/>
        <w:szCs w:val="2"/>
      </w:rPr>
    </w:pPr>
  </w:p>
  <w:p w14:paraId="762CE642" w14:textId="77777777" w:rsidR="00AE2BE0" w:rsidRDefault="00AE2BE0">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AE2BE0" w14:paraId="5BFF7E6C" w14:textId="77777777">
      <w:tblPrEx>
        <w:tblCellMar>
          <w:top w:w="0" w:type="dxa"/>
          <w:bottom w:w="0" w:type="dxa"/>
        </w:tblCellMar>
      </w:tblPrEx>
      <w:trPr>
        <w:trHeight w:hRule="exact" w:val="1190"/>
      </w:trPr>
      <w:tc>
        <w:tcPr>
          <w:tcW w:w="2700" w:type="pct"/>
          <w:vAlign w:val="center"/>
        </w:tcPr>
        <w:p w14:paraId="0604F832" w14:textId="77777777" w:rsidR="00AE2BE0" w:rsidRDefault="00000000">
          <w:pPr>
            <w:pStyle w:val="ConsPlusNormal0"/>
            <w:rPr>
              <w:rFonts w:ascii="Tahoma" w:hAnsi="Tahoma" w:cs="Tahoma"/>
            </w:rPr>
          </w:pPr>
          <w:r>
            <w:rPr>
              <w:rFonts w:ascii="Tahoma" w:hAnsi="Tahoma" w:cs="Tahoma"/>
              <w:sz w:val="16"/>
              <w:szCs w:val="16"/>
            </w:rPr>
            <w:t>Распоряжение Правительства РФ от 23.01.2021 N 122-р</w:t>
          </w:r>
          <w:r>
            <w:rPr>
              <w:rFonts w:ascii="Tahoma" w:hAnsi="Tahoma" w:cs="Tahoma"/>
              <w:sz w:val="16"/>
              <w:szCs w:val="16"/>
            </w:rPr>
            <w:br/>
            <w:t>(ред. от 12.06.2025)</w:t>
          </w:r>
          <w:r>
            <w:rPr>
              <w:rFonts w:ascii="Tahoma" w:hAnsi="Tahoma" w:cs="Tahoma"/>
              <w:sz w:val="16"/>
              <w:szCs w:val="16"/>
            </w:rPr>
            <w:br/>
            <w:t>&lt;Об утверждении плана основных мероприятий, про...</w:t>
          </w:r>
        </w:p>
      </w:tc>
      <w:tc>
        <w:tcPr>
          <w:tcW w:w="2300" w:type="pct"/>
          <w:vAlign w:val="center"/>
        </w:tcPr>
        <w:p w14:paraId="07B23DF4" w14:textId="77777777" w:rsidR="00AE2BE0"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19.06.2025</w:t>
          </w:r>
        </w:p>
      </w:tc>
    </w:tr>
  </w:tbl>
  <w:p w14:paraId="73A1EBB1" w14:textId="77777777" w:rsidR="00AE2BE0" w:rsidRDefault="00AE2BE0">
    <w:pPr>
      <w:pStyle w:val="ConsPlusNormal0"/>
      <w:pBdr>
        <w:bottom w:val="single" w:sz="12" w:space="0" w:color="auto"/>
      </w:pBdr>
      <w:rPr>
        <w:sz w:val="2"/>
        <w:szCs w:val="2"/>
      </w:rPr>
    </w:pPr>
  </w:p>
  <w:p w14:paraId="25DBEC2C" w14:textId="77777777" w:rsidR="00AE2BE0" w:rsidRDefault="00AE2BE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E0"/>
    <w:rsid w:val="00273D0E"/>
    <w:rsid w:val="005E5622"/>
    <w:rsid w:val="00AE2BE0"/>
    <w:rsid w:val="00DB3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BA50"/>
  <w15:docId w15:val="{BB5FD309-A733-4F3F-B56E-363E3DF5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507657&amp;date=19.06.2025&amp;dst=100008&amp;field=134" TargetMode="External"/><Relationship Id="rId18" Type="http://schemas.openxmlformats.org/officeDocument/2006/relationships/hyperlink" Target="https://login.consultant.ru/link/?req=doc&amp;base=LAW&amp;n=481541&amp;date=19.06.2025&amp;dst=100007&amp;field=134" TargetMode="External"/><Relationship Id="rId26"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507657&amp;date=19.06.2025&amp;dst=100003&amp;field=134"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60802&amp;date=19.06.2025&amp;dst=100003&amp;field=134" TargetMode="External"/><Relationship Id="rId24"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hyperlink" Target="https://login.consultant.ru/link/?req=doc&amp;base=LAW&amp;n=442131&amp;date=19.06.2025&amp;dst=100042&amp;field=134" TargetMode="External"/><Relationship Id="rId19" Type="http://schemas.openxmlformats.org/officeDocument/2006/relationships/hyperlink" Target="https://login.consultant.ru/link/?req=doc&amp;base=LAW&amp;n=430906&amp;date=19.06.2025&amp;dst=10001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17847&amp;date=19.06.2025&amp;dst=100003&amp;field=134"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10778</Words>
  <Characters>61441</Characters>
  <Application>Microsoft Office Word</Application>
  <DocSecurity>0</DocSecurity>
  <Lines>512</Lines>
  <Paragraphs>144</Paragraphs>
  <ScaleCrop>false</ScaleCrop>
  <Company>КонсультантПлюс Версия 4024.00.50</Company>
  <LinksUpToDate>false</LinksUpToDate>
  <CharactersWithSpaces>72075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23.01.2021 N 122-р
(ред. от 12.06.2025)
&lt;Об утверждении плана основных мероприятий, проводимых в рамках Десятилетия детства, на период до 2027 года&gt;</dc:title>
  <dc:creator>Александр Звягин</dc:creator>
  <cp:lastModifiedBy>6398</cp:lastModifiedBy>
  <cp:revision>2</cp:revision>
  <dcterms:created xsi:type="dcterms:W3CDTF">2025-06-19T08:40:00Z</dcterms:created>
  <dcterms:modified xsi:type="dcterms:W3CDTF">2025-06-19T08:40:00Z</dcterms:modified>
</cp:coreProperties>
</file>